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32004792"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993947" w:rsidRDefault="00993947" w:rsidP="00993947">
      <w:pPr>
        <w:pStyle w:val="af"/>
        <w:rPr>
          <w:rFonts w:ascii="Arial" w:hAnsi="Arial" w:cs="Arial"/>
        </w:rPr>
      </w:pPr>
      <w:r>
        <w:rPr>
          <w:rFonts w:ascii="Arial" w:hAnsi="Arial" w:cs="Arial"/>
        </w:rPr>
        <w:t xml:space="preserve">            ΕΛΛΗΝΙΚΗ ΔΗΜΟΚΡΑΤΙΑ</w:t>
      </w:r>
    </w:p>
    <w:p w:rsidR="00993947" w:rsidRDefault="00993947" w:rsidP="00993947">
      <w:pPr>
        <w:pStyle w:val="af"/>
        <w:rPr>
          <w:rFonts w:ascii="Arial" w:hAnsi="Arial" w:cs="Arial"/>
        </w:rPr>
      </w:pPr>
      <w:r>
        <w:rPr>
          <w:rFonts w:ascii="Arial" w:hAnsi="Arial" w:cs="Arial"/>
        </w:rPr>
        <w:t>ΠΕΡΙΦΕΡΕΙΑ ΚΕΝΤΡΙΚΗΣ ΜΑΚΕΔΟΝΙΑΣ</w:t>
      </w:r>
    </w:p>
    <w:p w:rsidR="00993947" w:rsidRDefault="00993947" w:rsidP="00993947">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993947" w:rsidP="00993947">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990D22" w:rsidRPr="00370971" w:rsidRDefault="00990D22" w:rsidP="00990D22">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D64B7F" w:rsidRDefault="00D64B7F" w:rsidP="00D64B7F">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8F727C">
        <w:rPr>
          <w:rFonts w:ascii="Tahoma" w:hAnsi="Tahoma" w:cs="Tahoma"/>
          <w:b/>
          <w:sz w:val="22"/>
          <w:szCs w:val="22"/>
        </w:rPr>
        <w:t>5</w:t>
      </w:r>
      <w:r w:rsidR="00D52199">
        <w:rPr>
          <w:rFonts w:ascii="Tahoma" w:hAnsi="Tahoma" w:cs="Tahoma"/>
          <w:b/>
          <w:sz w:val="22"/>
          <w:szCs w:val="22"/>
        </w:rPr>
        <w:t>6</w:t>
      </w:r>
      <w:r w:rsidRPr="000B5571">
        <w:rPr>
          <w:rFonts w:ascii="Tahoma" w:hAnsi="Tahoma" w:cs="Tahoma"/>
          <w:b/>
          <w:sz w:val="22"/>
          <w:szCs w:val="22"/>
          <w:vertAlign w:val="superscript"/>
        </w:rPr>
        <w:t>ης</w:t>
      </w:r>
      <w:r>
        <w:rPr>
          <w:rFonts w:ascii="Tahoma" w:hAnsi="Tahoma" w:cs="Tahoma"/>
          <w:b/>
          <w:sz w:val="22"/>
          <w:szCs w:val="22"/>
        </w:rPr>
        <w:t xml:space="preserve"> - </w:t>
      </w:r>
      <w:r w:rsidR="00D52199">
        <w:rPr>
          <w:rFonts w:ascii="Tahoma" w:hAnsi="Tahoma" w:cs="Tahoma"/>
          <w:b/>
          <w:sz w:val="22"/>
          <w:szCs w:val="22"/>
        </w:rPr>
        <w:t>8</w:t>
      </w:r>
      <w:r w:rsidR="008F727C">
        <w:rPr>
          <w:rFonts w:ascii="Tahoma" w:hAnsi="Tahoma" w:cs="Tahoma"/>
          <w:b/>
          <w:sz w:val="22"/>
          <w:szCs w:val="22"/>
        </w:rPr>
        <w:t>/1</w:t>
      </w:r>
      <w:r w:rsidR="00D52199">
        <w:rPr>
          <w:rFonts w:ascii="Tahoma" w:hAnsi="Tahoma" w:cs="Tahoma"/>
          <w:b/>
          <w:sz w:val="22"/>
          <w:szCs w:val="22"/>
        </w:rPr>
        <w:t>2</w:t>
      </w:r>
      <w:r w:rsidR="00320FD7">
        <w:rPr>
          <w:rFonts w:ascii="Tahoma" w:hAnsi="Tahoma" w:cs="Tahoma"/>
          <w:b/>
          <w:sz w:val="22"/>
          <w:szCs w:val="22"/>
        </w:rPr>
        <w:t>/2022</w:t>
      </w:r>
      <w:r w:rsidRPr="006F5277">
        <w:rPr>
          <w:rFonts w:ascii="Tahoma" w:hAnsi="Tahoma" w:cs="Tahoma"/>
          <w:b/>
          <w:sz w:val="22"/>
          <w:szCs w:val="22"/>
        </w:rPr>
        <w:t xml:space="preserve">    </w:t>
      </w:r>
      <w:r w:rsidR="00FF0647">
        <w:rPr>
          <w:rFonts w:ascii="Tahoma" w:hAnsi="Tahoma" w:cs="Tahoma"/>
          <w:b/>
          <w:sz w:val="22"/>
          <w:szCs w:val="22"/>
        </w:rPr>
        <w:t xml:space="preserve">Δημόσιας </w:t>
      </w:r>
      <w:r w:rsidR="00D52199">
        <w:rPr>
          <w:rFonts w:ascii="Tahoma" w:hAnsi="Tahoma" w:cs="Tahoma"/>
          <w:b/>
          <w:sz w:val="22"/>
          <w:szCs w:val="22"/>
        </w:rPr>
        <w:t xml:space="preserve">Έκτακτης </w:t>
      </w:r>
      <w:r w:rsidRPr="006F5277">
        <w:rPr>
          <w:rFonts w:ascii="Tahoma" w:hAnsi="Tahoma" w:cs="Tahoma"/>
          <w:b/>
          <w:sz w:val="22"/>
          <w:szCs w:val="22"/>
        </w:rPr>
        <w:t>Συνεδρίασης της Οικονομικής Επιτροπής του Δήμου Η.Π. Νάουσας</w:t>
      </w:r>
    </w:p>
    <w:p w:rsidR="00C4021E" w:rsidRPr="006F5277" w:rsidRDefault="00C4021E" w:rsidP="00D64B7F">
      <w:pPr>
        <w:tabs>
          <w:tab w:val="left" w:pos="1134"/>
        </w:tabs>
        <w:spacing w:line="360" w:lineRule="auto"/>
        <w:ind w:left="1134" w:right="509"/>
        <w:jc w:val="cente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37251A">
        <w:rPr>
          <w:rFonts w:ascii="Tahoma" w:hAnsi="Tahoma" w:cs="Tahoma"/>
          <w:b/>
          <w:sz w:val="22"/>
          <w:szCs w:val="22"/>
          <w:u w:val="single"/>
        </w:rPr>
        <w:t xml:space="preserve"> </w:t>
      </w:r>
      <w:r w:rsidR="00670E35">
        <w:rPr>
          <w:rFonts w:ascii="Tahoma" w:hAnsi="Tahoma" w:cs="Tahoma"/>
          <w:b/>
          <w:sz w:val="22"/>
          <w:szCs w:val="22"/>
          <w:u w:val="single"/>
        </w:rPr>
        <w:t>5</w:t>
      </w:r>
      <w:r w:rsidR="00D457EE">
        <w:rPr>
          <w:rFonts w:ascii="Tahoma" w:hAnsi="Tahoma" w:cs="Tahoma"/>
          <w:b/>
          <w:sz w:val="22"/>
          <w:szCs w:val="22"/>
          <w:u w:val="single"/>
        </w:rPr>
        <w:t>57</w:t>
      </w:r>
      <w:r w:rsidR="005563A7">
        <w:rPr>
          <w:rFonts w:ascii="Tahoma" w:hAnsi="Tahoma" w:cs="Tahoma"/>
          <w:b/>
          <w:sz w:val="22"/>
          <w:szCs w:val="22"/>
          <w:u w:val="single"/>
        </w:rPr>
        <w:t>/</w:t>
      </w:r>
      <w:r w:rsidR="00320FD7">
        <w:rPr>
          <w:rFonts w:ascii="Tahoma" w:hAnsi="Tahoma" w:cs="Tahoma"/>
          <w:b/>
          <w:sz w:val="22"/>
          <w:szCs w:val="22"/>
          <w:u w:val="single"/>
        </w:rPr>
        <w:t>2022</w:t>
      </w:r>
    </w:p>
    <w:p w:rsidR="00990D22" w:rsidRPr="006F5277" w:rsidRDefault="00990D22" w:rsidP="00990D22">
      <w:pPr>
        <w:jc w:val="both"/>
        <w:rPr>
          <w:rFonts w:ascii="Arial" w:hAnsi="Arial" w:cs="Arial"/>
          <w:sz w:val="22"/>
          <w:szCs w:val="22"/>
        </w:rPr>
      </w:pPr>
      <w:r w:rsidRPr="006F5277">
        <w:rPr>
          <w:rFonts w:ascii="Arial" w:hAnsi="Arial" w:cs="Arial"/>
          <w:b/>
          <w:sz w:val="22"/>
          <w:szCs w:val="22"/>
          <w:lang w:eastAsia="en-US"/>
        </w:rPr>
        <w:t>ΘΕΜΑ</w:t>
      </w:r>
      <w:r w:rsidRPr="006F5277">
        <w:rPr>
          <w:rFonts w:ascii="Arial" w:hAnsi="Arial" w:cs="Arial"/>
          <w:sz w:val="22"/>
          <w:szCs w:val="22"/>
          <w:lang w:eastAsia="en-US"/>
        </w:rPr>
        <w:t xml:space="preserve">: </w:t>
      </w:r>
      <w:r w:rsidR="003F71E2" w:rsidRPr="003B7292">
        <w:rPr>
          <w:rFonts w:ascii="Arial" w:eastAsia="Calibri" w:hAnsi="Arial" w:cs="Arial"/>
          <w:sz w:val="22"/>
          <w:szCs w:val="22"/>
        </w:rPr>
        <w:t>Έγκριση της 1</w:t>
      </w:r>
      <w:r w:rsidR="00D52199">
        <w:rPr>
          <w:rFonts w:ascii="Arial" w:eastAsia="Calibri" w:hAnsi="Arial" w:cs="Arial"/>
          <w:sz w:val="22"/>
          <w:szCs w:val="22"/>
        </w:rPr>
        <w:t>7</w:t>
      </w:r>
      <w:r w:rsidR="003F71E2" w:rsidRPr="003B7292">
        <w:rPr>
          <w:rFonts w:ascii="Arial" w:hAnsi="Arial" w:cs="Arial"/>
          <w:bCs/>
          <w:sz w:val="22"/>
          <w:szCs w:val="22"/>
          <w:vertAlign w:val="superscript"/>
        </w:rPr>
        <w:t>ης</w:t>
      </w:r>
      <w:r w:rsidR="003F71E2" w:rsidRPr="003B7292">
        <w:rPr>
          <w:rFonts w:ascii="Arial" w:hAnsi="Arial" w:cs="Arial"/>
          <w:bCs/>
          <w:sz w:val="22"/>
          <w:szCs w:val="22"/>
        </w:rPr>
        <w:t xml:space="preserve"> Αναμόρφωσης    </w:t>
      </w:r>
      <w:r w:rsidR="003F71E2" w:rsidRPr="003B7292">
        <w:rPr>
          <w:rFonts w:ascii="Arial" w:hAnsi="Arial" w:cs="Arial"/>
          <w:sz w:val="22"/>
          <w:szCs w:val="22"/>
        </w:rPr>
        <w:t xml:space="preserve">Προϋπολογισμού του </w:t>
      </w:r>
      <w:r w:rsidR="003F71E2" w:rsidRPr="003B7292">
        <w:rPr>
          <w:rFonts w:ascii="Arial" w:hAnsi="Arial" w:cs="Arial"/>
          <w:bCs/>
          <w:sz w:val="22"/>
          <w:szCs w:val="22"/>
        </w:rPr>
        <w:t xml:space="preserve">Δ. Ηρωικής Πόλεως Νάουσας </w:t>
      </w:r>
      <w:r w:rsidR="003F71E2">
        <w:rPr>
          <w:rFonts w:ascii="Arial" w:hAnsi="Arial" w:cs="Arial"/>
          <w:sz w:val="22"/>
          <w:szCs w:val="22"/>
        </w:rPr>
        <w:t>έτους  2022 (Ο</w:t>
      </w:r>
      <w:r w:rsidR="003F71E2" w:rsidRPr="003B7292">
        <w:rPr>
          <w:rFonts w:ascii="Arial" w:hAnsi="Arial" w:cs="Arial"/>
          <w:sz w:val="22"/>
          <w:szCs w:val="22"/>
        </w:rPr>
        <w:t xml:space="preserve">.Υ.) και εισήγηση </w:t>
      </w:r>
      <w:r w:rsidR="003F71E2" w:rsidRPr="003B7292">
        <w:rPr>
          <w:rFonts w:ascii="Arial" w:eastAsia="Calibri" w:hAnsi="Arial" w:cs="Arial"/>
          <w:sz w:val="22"/>
          <w:szCs w:val="22"/>
        </w:rPr>
        <w:t>στο Δημοτικό Συμβούλιο</w:t>
      </w:r>
      <w:r w:rsidR="003F71E2">
        <w:rPr>
          <w:rFonts w:ascii="Arial" w:eastAsia="Calibri" w:hAnsi="Arial" w:cs="Arial"/>
          <w:sz w:val="22"/>
          <w:szCs w:val="22"/>
        </w:rPr>
        <w:t>.</w:t>
      </w:r>
    </w:p>
    <w:p w:rsidR="00990D22" w:rsidRPr="006F5277" w:rsidRDefault="00990D22" w:rsidP="00990D22">
      <w:pPr>
        <w:ind w:left="851" w:hanging="851"/>
        <w:jc w:val="both"/>
        <w:rPr>
          <w:rFonts w:ascii="Arial" w:hAnsi="Arial" w:cs="Arial"/>
          <w:sz w:val="22"/>
          <w:szCs w:val="22"/>
        </w:rPr>
      </w:pPr>
    </w:p>
    <w:p w:rsidR="00FF67B4" w:rsidRPr="003C214D" w:rsidRDefault="00DF14CD" w:rsidP="003C214D">
      <w:pPr>
        <w:pStyle w:val="af"/>
        <w:ind w:left="-142"/>
        <w:jc w:val="both"/>
        <w:rPr>
          <w:rFonts w:ascii="Arial" w:hAnsi="Arial" w:cs="Arial"/>
          <w:bCs/>
        </w:rPr>
      </w:pPr>
      <w:r w:rsidRPr="0007730E">
        <w:rPr>
          <w:rFonts w:ascii="Arial" w:hAnsi="Arial" w:cs="Arial"/>
        </w:rPr>
        <w:t xml:space="preserve">Στη Νάουσα  και στο δημοτικό κατάστημα σήμερα στις </w:t>
      </w:r>
      <w:r w:rsidR="00D457EE">
        <w:rPr>
          <w:rFonts w:ascii="Arial" w:hAnsi="Arial" w:cs="Arial"/>
        </w:rPr>
        <w:t>8</w:t>
      </w:r>
      <w:r w:rsidRPr="0007730E">
        <w:rPr>
          <w:rFonts w:ascii="Arial" w:hAnsi="Arial" w:cs="Arial"/>
        </w:rPr>
        <w:t xml:space="preserve"> του μήνα </w:t>
      </w:r>
      <w:r w:rsidR="00D457EE">
        <w:rPr>
          <w:rFonts w:ascii="Arial" w:hAnsi="Arial" w:cs="Arial"/>
        </w:rPr>
        <w:t xml:space="preserve">Δεκεμβρίου </w:t>
      </w:r>
      <w:r w:rsidRPr="0007730E">
        <w:rPr>
          <w:rFonts w:ascii="Arial" w:hAnsi="Arial" w:cs="Arial"/>
        </w:rPr>
        <w:t xml:space="preserve">  του έτους 2022  ημέρα</w:t>
      </w:r>
      <w:r>
        <w:rPr>
          <w:rFonts w:ascii="Arial" w:hAnsi="Arial" w:cs="Arial"/>
        </w:rPr>
        <w:t xml:space="preserve"> της εβδομάδας </w:t>
      </w:r>
      <w:r w:rsidR="00D457EE">
        <w:rPr>
          <w:rFonts w:ascii="Arial" w:hAnsi="Arial" w:cs="Arial"/>
        </w:rPr>
        <w:t xml:space="preserve">Πέμπτη </w:t>
      </w:r>
      <w:r>
        <w:rPr>
          <w:rFonts w:ascii="Arial" w:hAnsi="Arial" w:cs="Arial"/>
        </w:rPr>
        <w:t xml:space="preserve"> και ώρα 1</w:t>
      </w:r>
      <w:r w:rsidR="00D457EE">
        <w:rPr>
          <w:rFonts w:ascii="Arial" w:hAnsi="Arial" w:cs="Arial"/>
        </w:rPr>
        <w:t>0</w:t>
      </w:r>
      <w:r w:rsidRPr="0007730E">
        <w:rPr>
          <w:rFonts w:ascii="Arial" w:hAnsi="Arial" w:cs="Arial"/>
        </w:rPr>
        <w:t xml:space="preserve">:00  </w:t>
      </w:r>
      <w:proofErr w:type="spellStart"/>
      <w:r w:rsidR="00D457EE">
        <w:rPr>
          <w:rFonts w:ascii="Arial" w:hAnsi="Arial" w:cs="Arial"/>
        </w:rPr>
        <w:t>π.μ</w:t>
      </w:r>
      <w:proofErr w:type="spellEnd"/>
      <w:r w:rsidR="00D457EE">
        <w:rPr>
          <w:rFonts w:ascii="Arial" w:hAnsi="Arial" w:cs="Arial"/>
        </w:rPr>
        <w:t xml:space="preserve">. </w:t>
      </w:r>
      <w:r w:rsidRPr="0007730E">
        <w:rPr>
          <w:rFonts w:ascii="Arial" w:hAnsi="Arial" w:cs="Arial"/>
        </w:rPr>
        <w:t xml:space="preserve"> συνήλθε σε   δημόσια </w:t>
      </w:r>
      <w:r w:rsidR="00D457EE">
        <w:rPr>
          <w:rFonts w:ascii="Arial" w:hAnsi="Arial" w:cs="Arial"/>
        </w:rPr>
        <w:t xml:space="preserve">Έκτακτη </w:t>
      </w:r>
      <w:r w:rsidRPr="0007730E">
        <w:rPr>
          <w:rFonts w:ascii="Arial" w:hAnsi="Arial" w:cs="Arial"/>
        </w:rPr>
        <w:t>Συνεδρίαση η Οικονομική Επιτροπ</w:t>
      </w:r>
      <w:r>
        <w:rPr>
          <w:rFonts w:ascii="Arial" w:hAnsi="Arial" w:cs="Arial"/>
        </w:rPr>
        <w:t xml:space="preserve">ή, ύστερα από τη με αρ. </w:t>
      </w:r>
      <w:proofErr w:type="spellStart"/>
      <w:r>
        <w:rPr>
          <w:rFonts w:ascii="Arial" w:hAnsi="Arial" w:cs="Arial"/>
        </w:rPr>
        <w:t>πρωτ</w:t>
      </w:r>
      <w:proofErr w:type="spellEnd"/>
      <w:r w:rsidRPr="00363A4B">
        <w:rPr>
          <w:rFonts w:ascii="Arial" w:hAnsi="Arial" w:cs="Arial"/>
        </w:rPr>
        <w:t xml:space="preserve">. </w:t>
      </w:r>
      <w:r w:rsidR="00D457EE">
        <w:rPr>
          <w:rFonts w:ascii="Arial" w:hAnsi="Arial" w:cs="Arial"/>
        </w:rPr>
        <w:t>21430/7-12-2022</w:t>
      </w:r>
      <w:r w:rsidRPr="0007730E">
        <w:rPr>
          <w:rFonts w:ascii="Arial" w:hAnsi="Arial" w:cs="Arial"/>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w:t>
      </w:r>
      <w:r w:rsidRPr="0007730E">
        <w:rPr>
          <w:rFonts w:ascii="Arial" w:hAnsi="Arial" w:cs="Arial"/>
          <w:color w:val="686868"/>
          <w:shd w:val="clear" w:color="auto" w:fill="FFFFFF"/>
        </w:rPr>
        <w:t xml:space="preserve"> </w:t>
      </w:r>
      <w:r w:rsidRPr="0007730E">
        <w:rPr>
          <w:rFonts w:ascii="Arial" w:hAnsi="Arial" w:cs="Arial"/>
        </w:rPr>
        <w:t xml:space="preserve">και την με αριθμό 380 αρ. </w:t>
      </w:r>
      <w:proofErr w:type="spellStart"/>
      <w:r w:rsidRPr="0007730E">
        <w:rPr>
          <w:rFonts w:ascii="Arial" w:hAnsi="Arial" w:cs="Arial"/>
        </w:rPr>
        <w:t>πρωτ</w:t>
      </w:r>
      <w:proofErr w:type="spellEnd"/>
      <w:r w:rsidRPr="0007730E">
        <w:rPr>
          <w:rFonts w:ascii="Arial" w:hAnsi="Arial" w:cs="Arial"/>
        </w:rPr>
        <w:t xml:space="preserve">. 39456/15-06-2022 εγκύκλιο  του Υπουργείου Εσωτερικών και την  KYA </w:t>
      </w:r>
      <w:proofErr w:type="spellStart"/>
      <w:r w:rsidRPr="0007730E">
        <w:rPr>
          <w:rFonts w:ascii="Arial" w:hAnsi="Arial" w:cs="Arial"/>
        </w:rPr>
        <w:t>Αριθμ</w:t>
      </w:r>
      <w:proofErr w:type="spellEnd"/>
      <w:r w:rsidRPr="0007730E">
        <w:rPr>
          <w:rFonts w:ascii="Arial" w:hAnsi="Arial" w:cs="Arial"/>
        </w:rPr>
        <w:t xml:space="preserve">.  </w:t>
      </w:r>
      <w:r w:rsidRPr="0007730E">
        <w:rPr>
          <w:rFonts w:ascii="Arial" w:hAnsi="Arial" w:cs="Arial"/>
          <w:bCs/>
        </w:rPr>
        <w:t>ΚΥΑ  Δ1α/Γ.Π.οικ. 55384/30.09.2022 (ΦΕΚ 5129/01.10.2022 τεύχος Β')</w:t>
      </w:r>
    </w:p>
    <w:p w:rsidR="005563A7" w:rsidRPr="003C214D" w:rsidRDefault="005563A7" w:rsidP="005563A7">
      <w:pPr>
        <w:pStyle w:val="af"/>
        <w:jc w:val="both"/>
        <w:rPr>
          <w:rFonts w:ascii="Arial" w:hAnsi="Arial" w:cs="Arial"/>
        </w:rPr>
      </w:pPr>
      <w:r w:rsidRPr="003C214D">
        <w:rPr>
          <w:rFonts w:ascii="Arial" w:hAnsi="Arial" w:cs="Arial"/>
        </w:rPr>
        <w:t xml:space="preserve">Αφού διαπιστώθηκε ότι υπάρχει νόμιμη απαρτία (άρθρο 75 του Ν.3852/10), δεδομένου ότι σε σύνολο εννέα (9) μελών ήταν παρόντα (δια ζώσης) τα </w:t>
      </w:r>
      <w:r w:rsidR="00287B46" w:rsidRPr="003C214D">
        <w:rPr>
          <w:rFonts w:ascii="Arial" w:hAnsi="Arial" w:cs="Arial"/>
        </w:rPr>
        <w:t xml:space="preserve">επτά </w:t>
      </w:r>
      <w:r w:rsidR="00670E35" w:rsidRPr="003C214D">
        <w:rPr>
          <w:rFonts w:ascii="Arial" w:hAnsi="Arial" w:cs="Arial"/>
        </w:rPr>
        <w:t xml:space="preserve">  (</w:t>
      </w:r>
      <w:r w:rsidR="00287B46" w:rsidRPr="003C214D">
        <w:rPr>
          <w:rFonts w:ascii="Arial" w:hAnsi="Arial" w:cs="Arial"/>
        </w:rPr>
        <w:t>7</w:t>
      </w:r>
      <w:r w:rsidRPr="003C214D">
        <w:rPr>
          <w:rFonts w:ascii="Arial" w:hAnsi="Arial" w:cs="Arial"/>
        </w:rPr>
        <w:t>)  μέλη:</w:t>
      </w:r>
      <w:r w:rsidRPr="003C214D">
        <w:rPr>
          <w:rFonts w:ascii="Arial" w:hAnsi="Arial" w:cs="Arial"/>
        </w:rPr>
        <w:tab/>
      </w:r>
    </w:p>
    <w:p w:rsidR="005563A7" w:rsidRPr="003C214D" w:rsidRDefault="005563A7" w:rsidP="005563A7">
      <w:pPr>
        <w:pStyle w:val="af"/>
        <w:jc w:val="both"/>
        <w:rPr>
          <w:rFonts w:ascii="Arial" w:hAnsi="Arial" w:cs="Arial"/>
        </w:rPr>
      </w:pPr>
    </w:p>
    <w:p w:rsidR="005563A7" w:rsidRPr="003C214D" w:rsidRDefault="005563A7" w:rsidP="005563A7">
      <w:pPr>
        <w:pStyle w:val="20"/>
        <w:ind w:right="43" w:firstLine="720"/>
        <w:rPr>
          <w:rFonts w:ascii="Tahoma" w:hAnsi="Tahoma" w:cs="Tahoma"/>
          <w:sz w:val="22"/>
          <w:szCs w:val="22"/>
        </w:rPr>
      </w:pPr>
      <w:r w:rsidRPr="003C214D">
        <w:rPr>
          <w:rFonts w:ascii="Tahoma" w:hAnsi="Tahoma" w:cs="Tahoma"/>
          <w:sz w:val="22"/>
          <w:szCs w:val="22"/>
        </w:rPr>
        <w:t xml:space="preserve">  ΠΑΡΟΝΤΕΣ</w:t>
      </w:r>
      <w:r w:rsidRPr="003C214D">
        <w:rPr>
          <w:rFonts w:ascii="Tahoma" w:hAnsi="Tahoma" w:cs="Tahoma"/>
          <w:sz w:val="22"/>
          <w:szCs w:val="22"/>
        </w:rPr>
        <w:tab/>
      </w:r>
      <w:r w:rsidRPr="003C214D">
        <w:rPr>
          <w:rFonts w:ascii="Tahoma" w:hAnsi="Tahoma" w:cs="Tahoma"/>
          <w:sz w:val="22"/>
          <w:szCs w:val="22"/>
        </w:rPr>
        <w:tab/>
      </w:r>
      <w:r w:rsidRPr="003C214D">
        <w:rPr>
          <w:rFonts w:ascii="Tahoma" w:hAnsi="Tahoma" w:cs="Tahoma"/>
          <w:sz w:val="22"/>
          <w:szCs w:val="22"/>
        </w:rPr>
        <w:tab/>
      </w:r>
      <w:r w:rsidRPr="003C214D">
        <w:rPr>
          <w:rFonts w:ascii="Tahoma" w:hAnsi="Tahoma" w:cs="Tahoma"/>
          <w:sz w:val="22"/>
          <w:szCs w:val="22"/>
        </w:rPr>
        <w:tab/>
        <w:t xml:space="preserve">                     </w:t>
      </w:r>
      <w:r w:rsidRPr="003C214D">
        <w:rPr>
          <w:rFonts w:ascii="Tahoma" w:hAnsi="Tahoma" w:cs="Tahoma"/>
          <w:sz w:val="22"/>
          <w:szCs w:val="22"/>
        </w:rPr>
        <w:tab/>
        <w:t>ΑΠΟΝΤΕΣ</w:t>
      </w:r>
    </w:p>
    <w:p w:rsidR="005563A7" w:rsidRPr="003C214D" w:rsidRDefault="005563A7" w:rsidP="005563A7">
      <w:pPr>
        <w:pStyle w:val="20"/>
        <w:numPr>
          <w:ilvl w:val="0"/>
          <w:numId w:val="18"/>
        </w:numPr>
        <w:ind w:right="43"/>
        <w:rPr>
          <w:rFonts w:ascii="Arial" w:hAnsi="Arial" w:cs="Arial"/>
          <w:sz w:val="22"/>
          <w:szCs w:val="22"/>
        </w:rPr>
      </w:pPr>
      <w:proofErr w:type="spellStart"/>
      <w:r w:rsidRPr="003C214D">
        <w:rPr>
          <w:rFonts w:ascii="Arial" w:hAnsi="Arial" w:cs="Arial"/>
          <w:sz w:val="22"/>
          <w:szCs w:val="22"/>
        </w:rPr>
        <w:t>Μπαλτατζίδου</w:t>
      </w:r>
      <w:proofErr w:type="spellEnd"/>
      <w:r w:rsidRPr="003C214D">
        <w:rPr>
          <w:rFonts w:ascii="Arial" w:hAnsi="Arial" w:cs="Arial"/>
          <w:sz w:val="22"/>
          <w:szCs w:val="22"/>
        </w:rPr>
        <w:t xml:space="preserve"> Θεοδώρα (Πρόεδρος)                1) </w:t>
      </w:r>
      <w:proofErr w:type="spellStart"/>
      <w:r w:rsidRPr="003C214D">
        <w:rPr>
          <w:rFonts w:ascii="Arial" w:hAnsi="Arial" w:cs="Arial"/>
          <w:sz w:val="22"/>
          <w:szCs w:val="22"/>
        </w:rPr>
        <w:t>Βαλσαμίδης</w:t>
      </w:r>
      <w:proofErr w:type="spellEnd"/>
      <w:r w:rsidRPr="003C214D">
        <w:rPr>
          <w:rFonts w:ascii="Arial" w:hAnsi="Arial" w:cs="Arial"/>
          <w:sz w:val="22"/>
          <w:szCs w:val="22"/>
        </w:rPr>
        <w:t xml:space="preserve"> Σταύρος</w:t>
      </w:r>
    </w:p>
    <w:p w:rsidR="005563A7" w:rsidRPr="003C214D" w:rsidRDefault="005563A7" w:rsidP="005563A7">
      <w:pPr>
        <w:pStyle w:val="20"/>
        <w:numPr>
          <w:ilvl w:val="0"/>
          <w:numId w:val="18"/>
        </w:numPr>
        <w:ind w:right="43"/>
        <w:rPr>
          <w:rFonts w:ascii="Arial" w:hAnsi="Arial" w:cs="Arial"/>
          <w:sz w:val="22"/>
          <w:szCs w:val="22"/>
        </w:rPr>
      </w:pPr>
      <w:proofErr w:type="spellStart"/>
      <w:r w:rsidRPr="003C214D">
        <w:rPr>
          <w:rFonts w:ascii="Arial" w:hAnsi="Arial" w:cs="Arial"/>
          <w:sz w:val="22"/>
          <w:szCs w:val="22"/>
        </w:rPr>
        <w:t>Λακηνάνος</w:t>
      </w:r>
      <w:proofErr w:type="spellEnd"/>
      <w:r w:rsidRPr="003C214D">
        <w:rPr>
          <w:rFonts w:ascii="Arial" w:hAnsi="Arial" w:cs="Arial"/>
          <w:sz w:val="22"/>
          <w:szCs w:val="22"/>
        </w:rPr>
        <w:t xml:space="preserve"> Αγγελάκης                                       2)  </w:t>
      </w:r>
      <w:proofErr w:type="spellStart"/>
      <w:r w:rsidR="00287B46" w:rsidRPr="003C214D">
        <w:rPr>
          <w:rFonts w:ascii="Arial" w:hAnsi="Arial" w:cs="Arial"/>
          <w:sz w:val="22"/>
          <w:szCs w:val="22"/>
        </w:rPr>
        <w:t>Δολδούρης</w:t>
      </w:r>
      <w:proofErr w:type="spellEnd"/>
      <w:r w:rsidR="00287B46" w:rsidRPr="003C214D">
        <w:rPr>
          <w:rFonts w:ascii="Arial" w:hAnsi="Arial" w:cs="Arial"/>
          <w:sz w:val="22"/>
          <w:szCs w:val="22"/>
        </w:rPr>
        <w:t xml:space="preserve"> Θεόδωρος</w:t>
      </w:r>
      <w:r w:rsidRPr="003C214D">
        <w:rPr>
          <w:rFonts w:ascii="Arial" w:hAnsi="Arial" w:cs="Arial"/>
          <w:sz w:val="22"/>
          <w:szCs w:val="22"/>
        </w:rPr>
        <w:t xml:space="preserve">                                                 </w:t>
      </w:r>
    </w:p>
    <w:p w:rsidR="005563A7" w:rsidRPr="003C214D" w:rsidRDefault="005563A7" w:rsidP="00670E35">
      <w:pPr>
        <w:pStyle w:val="20"/>
        <w:numPr>
          <w:ilvl w:val="0"/>
          <w:numId w:val="18"/>
        </w:numPr>
        <w:ind w:right="43"/>
        <w:rPr>
          <w:rFonts w:ascii="Arial" w:hAnsi="Arial" w:cs="Arial"/>
          <w:sz w:val="22"/>
          <w:szCs w:val="22"/>
        </w:rPr>
      </w:pPr>
      <w:proofErr w:type="spellStart"/>
      <w:r w:rsidRPr="003C214D">
        <w:rPr>
          <w:rFonts w:ascii="Arial" w:hAnsi="Arial" w:cs="Arial"/>
          <w:sz w:val="22"/>
          <w:szCs w:val="22"/>
        </w:rPr>
        <w:t>Τσέλιος</w:t>
      </w:r>
      <w:proofErr w:type="spellEnd"/>
      <w:r w:rsidRPr="003C214D">
        <w:rPr>
          <w:rFonts w:ascii="Arial" w:hAnsi="Arial" w:cs="Arial"/>
          <w:sz w:val="22"/>
          <w:szCs w:val="22"/>
        </w:rPr>
        <w:t xml:space="preserve"> Σταύρος                                                </w:t>
      </w:r>
    </w:p>
    <w:p w:rsidR="005563A7" w:rsidRPr="003C214D" w:rsidRDefault="005563A7" w:rsidP="005563A7">
      <w:pPr>
        <w:pStyle w:val="20"/>
        <w:numPr>
          <w:ilvl w:val="0"/>
          <w:numId w:val="18"/>
        </w:numPr>
        <w:ind w:right="43"/>
        <w:rPr>
          <w:rFonts w:ascii="Arial" w:hAnsi="Arial" w:cs="Arial"/>
          <w:sz w:val="22"/>
          <w:szCs w:val="22"/>
        </w:rPr>
      </w:pPr>
      <w:proofErr w:type="spellStart"/>
      <w:r w:rsidRPr="003C214D">
        <w:rPr>
          <w:rFonts w:ascii="Arial" w:hAnsi="Arial" w:cs="Arial"/>
          <w:sz w:val="22"/>
          <w:szCs w:val="22"/>
        </w:rPr>
        <w:t>Θανασούλης</w:t>
      </w:r>
      <w:proofErr w:type="spellEnd"/>
      <w:r w:rsidRPr="003C214D">
        <w:rPr>
          <w:rFonts w:ascii="Arial" w:hAnsi="Arial" w:cs="Arial"/>
          <w:sz w:val="22"/>
          <w:szCs w:val="22"/>
        </w:rPr>
        <w:t xml:space="preserve"> Δημήτριος                                    </w:t>
      </w:r>
    </w:p>
    <w:p w:rsidR="00287B46" w:rsidRPr="003C214D" w:rsidRDefault="00670E35" w:rsidP="005563A7">
      <w:pPr>
        <w:pStyle w:val="af"/>
        <w:numPr>
          <w:ilvl w:val="0"/>
          <w:numId w:val="18"/>
        </w:numPr>
        <w:jc w:val="both"/>
        <w:rPr>
          <w:rFonts w:ascii="Arial" w:hAnsi="Arial" w:cs="Arial"/>
          <w:lang w:val="en-US"/>
        </w:rPr>
      </w:pPr>
      <w:proofErr w:type="spellStart"/>
      <w:r w:rsidRPr="003C214D">
        <w:rPr>
          <w:rFonts w:ascii="Arial" w:hAnsi="Arial" w:cs="Arial"/>
        </w:rPr>
        <w:t>Τασιώνας</w:t>
      </w:r>
      <w:proofErr w:type="spellEnd"/>
      <w:r w:rsidRPr="003C214D">
        <w:rPr>
          <w:rFonts w:ascii="Arial" w:hAnsi="Arial" w:cs="Arial"/>
        </w:rPr>
        <w:t xml:space="preserve"> Γεώργιος</w:t>
      </w:r>
      <w:r w:rsidR="005563A7" w:rsidRPr="003C214D">
        <w:rPr>
          <w:rFonts w:ascii="Arial" w:hAnsi="Arial" w:cs="Arial"/>
        </w:rPr>
        <w:t xml:space="preserve">      </w:t>
      </w:r>
    </w:p>
    <w:p w:rsidR="00287B46" w:rsidRPr="003C214D" w:rsidRDefault="00287B46" w:rsidP="00092455">
      <w:pPr>
        <w:pStyle w:val="af"/>
        <w:numPr>
          <w:ilvl w:val="0"/>
          <w:numId w:val="18"/>
        </w:numPr>
        <w:spacing w:line="360" w:lineRule="auto"/>
        <w:jc w:val="both"/>
        <w:rPr>
          <w:rFonts w:ascii="Arial" w:hAnsi="Arial" w:cs="Arial"/>
          <w:lang w:val="en-US"/>
        </w:rPr>
      </w:pPr>
      <w:proofErr w:type="spellStart"/>
      <w:r w:rsidRPr="003C214D">
        <w:rPr>
          <w:rFonts w:ascii="Arial" w:hAnsi="Arial" w:cs="Arial"/>
        </w:rPr>
        <w:t>Αδαμίδης</w:t>
      </w:r>
      <w:proofErr w:type="spellEnd"/>
      <w:r w:rsidRPr="003C214D">
        <w:rPr>
          <w:rFonts w:ascii="Arial" w:hAnsi="Arial" w:cs="Arial"/>
        </w:rPr>
        <w:t xml:space="preserve"> Παύλος</w:t>
      </w:r>
    </w:p>
    <w:p w:rsidR="005563A7" w:rsidRPr="003C214D" w:rsidRDefault="00287B46" w:rsidP="00092455">
      <w:pPr>
        <w:pStyle w:val="af"/>
        <w:numPr>
          <w:ilvl w:val="0"/>
          <w:numId w:val="18"/>
        </w:numPr>
        <w:spacing w:line="360" w:lineRule="auto"/>
        <w:jc w:val="both"/>
        <w:rPr>
          <w:rFonts w:ascii="Arial" w:hAnsi="Arial" w:cs="Arial"/>
          <w:lang w:val="en-US"/>
        </w:rPr>
      </w:pPr>
      <w:proofErr w:type="spellStart"/>
      <w:r w:rsidRPr="003C214D">
        <w:rPr>
          <w:rFonts w:ascii="Arial" w:hAnsi="Arial" w:cs="Arial"/>
        </w:rPr>
        <w:t>Καραγιαννίδης</w:t>
      </w:r>
      <w:proofErr w:type="spellEnd"/>
      <w:r w:rsidRPr="003C214D">
        <w:rPr>
          <w:rFonts w:ascii="Arial" w:hAnsi="Arial" w:cs="Arial"/>
        </w:rPr>
        <w:t xml:space="preserve"> Αντώνιος</w:t>
      </w:r>
      <w:r w:rsidR="005563A7" w:rsidRPr="003C214D">
        <w:rPr>
          <w:rFonts w:ascii="Arial" w:hAnsi="Arial" w:cs="Arial"/>
        </w:rPr>
        <w:t xml:space="preserve">                                                                                      </w:t>
      </w:r>
    </w:p>
    <w:p w:rsidR="005563A7" w:rsidRPr="003C214D" w:rsidRDefault="005563A7" w:rsidP="00092455">
      <w:pPr>
        <w:pStyle w:val="af"/>
        <w:spacing w:line="360" w:lineRule="auto"/>
        <w:jc w:val="both"/>
        <w:rPr>
          <w:rFonts w:ascii="Arial" w:hAnsi="Arial" w:cs="Arial"/>
        </w:rPr>
      </w:pPr>
      <w:r w:rsidRPr="003C214D">
        <w:rPr>
          <w:rFonts w:ascii="Arial" w:hAnsi="Arial" w:cs="Arial"/>
        </w:rPr>
        <w:t xml:space="preserve">     </w:t>
      </w:r>
      <w:r w:rsidRPr="003C214D">
        <w:rPr>
          <w:rFonts w:ascii="Arial" w:hAnsi="Arial" w:cs="Arial"/>
          <w:lang w:val="en-US"/>
        </w:rPr>
        <w:t xml:space="preserve">                                                                                      </w:t>
      </w:r>
      <w:r w:rsidRPr="003C214D">
        <w:rPr>
          <w:rFonts w:ascii="Arial" w:hAnsi="Arial" w:cs="Arial"/>
        </w:rPr>
        <w:t xml:space="preserve"> Οι οποίοι δεν προσήλθαν </w:t>
      </w:r>
    </w:p>
    <w:p w:rsidR="005563A7" w:rsidRDefault="005563A7" w:rsidP="005563A7">
      <w:pPr>
        <w:pStyle w:val="20"/>
        <w:ind w:left="5670" w:right="43"/>
        <w:rPr>
          <w:rFonts w:ascii="Arial" w:hAnsi="Arial" w:cs="Arial"/>
          <w:sz w:val="22"/>
          <w:szCs w:val="22"/>
        </w:rPr>
      </w:pPr>
      <w:r>
        <w:rPr>
          <w:rFonts w:ascii="Arial" w:hAnsi="Arial" w:cs="Arial"/>
          <w:sz w:val="22"/>
          <w:szCs w:val="22"/>
        </w:rPr>
        <w:t>αν και νόμιμα προσκλήθηκαν</w:t>
      </w:r>
    </w:p>
    <w:p w:rsidR="005563A7" w:rsidRDefault="005563A7" w:rsidP="005563A7">
      <w:pPr>
        <w:pStyle w:val="20"/>
        <w:ind w:right="43"/>
        <w:rPr>
          <w:rFonts w:ascii="Arial" w:hAnsi="Arial" w:cs="Arial"/>
          <w:sz w:val="22"/>
          <w:szCs w:val="22"/>
        </w:rPr>
      </w:pPr>
    </w:p>
    <w:p w:rsidR="005563A7" w:rsidRDefault="005563A7" w:rsidP="00EC3D3E">
      <w:pPr>
        <w:pStyle w:val="20"/>
        <w:ind w:right="43"/>
        <w:rPr>
          <w:rFonts w:ascii="Arial" w:hAnsi="Arial" w:cs="Arial"/>
          <w:sz w:val="22"/>
          <w:szCs w:val="22"/>
        </w:rPr>
      </w:pPr>
    </w:p>
    <w:p w:rsidR="00FF67B4" w:rsidRDefault="00FF67B4" w:rsidP="00EC3D3E">
      <w:pPr>
        <w:pStyle w:val="20"/>
        <w:ind w:right="43"/>
        <w:rPr>
          <w:rFonts w:ascii="Arial" w:hAnsi="Arial" w:cs="Arial"/>
          <w:sz w:val="22"/>
          <w:szCs w:val="22"/>
        </w:rPr>
      </w:pPr>
    </w:p>
    <w:p w:rsidR="00D457EE" w:rsidRDefault="00D457EE" w:rsidP="005563A7">
      <w:pPr>
        <w:pStyle w:val="20"/>
        <w:spacing w:line="240" w:lineRule="auto"/>
        <w:ind w:right="43"/>
        <w:rPr>
          <w:rFonts w:ascii="Arial" w:hAnsi="Arial" w:cs="Arial"/>
          <w:sz w:val="22"/>
          <w:szCs w:val="22"/>
        </w:rPr>
      </w:pPr>
    </w:p>
    <w:p w:rsidR="00D457EE" w:rsidRDefault="00D457EE" w:rsidP="005563A7">
      <w:pPr>
        <w:pStyle w:val="20"/>
        <w:spacing w:line="240" w:lineRule="auto"/>
        <w:ind w:right="43"/>
        <w:rPr>
          <w:rFonts w:ascii="Arial" w:hAnsi="Arial" w:cs="Arial"/>
          <w:sz w:val="22"/>
          <w:szCs w:val="22"/>
        </w:rPr>
      </w:pPr>
    </w:p>
    <w:p w:rsidR="00D457EE" w:rsidRDefault="00D457EE" w:rsidP="005563A7">
      <w:pPr>
        <w:pStyle w:val="20"/>
        <w:spacing w:line="240" w:lineRule="auto"/>
        <w:ind w:right="43"/>
        <w:rPr>
          <w:rFonts w:ascii="Arial" w:hAnsi="Arial" w:cs="Arial"/>
          <w:sz w:val="22"/>
          <w:szCs w:val="22"/>
        </w:rPr>
      </w:pPr>
    </w:p>
    <w:p w:rsidR="00D457EE" w:rsidRDefault="00D457EE" w:rsidP="005563A7">
      <w:pPr>
        <w:pStyle w:val="20"/>
        <w:spacing w:line="240" w:lineRule="auto"/>
        <w:ind w:right="43"/>
        <w:rPr>
          <w:rFonts w:ascii="Arial" w:hAnsi="Arial" w:cs="Arial"/>
          <w:sz w:val="22"/>
          <w:szCs w:val="22"/>
        </w:rPr>
      </w:pPr>
    </w:p>
    <w:p w:rsidR="009A73E7" w:rsidRDefault="004E7459" w:rsidP="005563A7">
      <w:pPr>
        <w:pStyle w:val="20"/>
        <w:spacing w:line="240" w:lineRule="auto"/>
        <w:ind w:right="43"/>
        <w:rPr>
          <w:rFonts w:ascii="Arial" w:hAnsi="Arial" w:cs="Arial"/>
          <w:sz w:val="22"/>
          <w:szCs w:val="22"/>
        </w:rPr>
      </w:pPr>
      <w:r>
        <w:rPr>
          <w:rFonts w:ascii="Arial" w:hAnsi="Arial" w:cs="Arial"/>
          <w:sz w:val="22"/>
          <w:szCs w:val="22"/>
        </w:rPr>
        <w:t>Στη συνεδρίαση ήταν παρούσα</w:t>
      </w:r>
      <w:r w:rsidR="004E2518" w:rsidRPr="00B37F24">
        <w:rPr>
          <w:rFonts w:ascii="Arial" w:hAnsi="Arial" w:cs="Arial"/>
          <w:sz w:val="22"/>
          <w:szCs w:val="22"/>
        </w:rPr>
        <w:t xml:space="preserve"> και η </w:t>
      </w:r>
      <w:proofErr w:type="spellStart"/>
      <w:r w:rsidR="004E2518" w:rsidRPr="00B37F24">
        <w:rPr>
          <w:rFonts w:ascii="Arial" w:hAnsi="Arial" w:cs="Arial"/>
          <w:sz w:val="22"/>
          <w:szCs w:val="22"/>
        </w:rPr>
        <w:t>Ανθοπούλου</w:t>
      </w:r>
      <w:proofErr w:type="spellEnd"/>
      <w:r w:rsidR="004E2518" w:rsidRPr="00B37F24">
        <w:rPr>
          <w:rFonts w:ascii="Arial" w:hAnsi="Arial" w:cs="Arial"/>
          <w:sz w:val="22"/>
          <w:szCs w:val="22"/>
        </w:rPr>
        <w:t xml:space="preserve"> </w:t>
      </w:r>
      <w:proofErr w:type="spellStart"/>
      <w:r w:rsidR="004E2518" w:rsidRPr="00B37F24">
        <w:rPr>
          <w:rFonts w:ascii="Arial" w:hAnsi="Arial" w:cs="Arial"/>
          <w:sz w:val="22"/>
          <w:szCs w:val="22"/>
        </w:rPr>
        <w:t>Μυρούλα</w:t>
      </w:r>
      <w:proofErr w:type="spellEnd"/>
      <w:r w:rsidR="004E2518" w:rsidRPr="00B37F24">
        <w:rPr>
          <w:rFonts w:ascii="Arial" w:hAnsi="Arial" w:cs="Arial"/>
          <w:sz w:val="22"/>
          <w:szCs w:val="22"/>
        </w:rPr>
        <w:t xml:space="preserve"> υπάλληλος του Δήμου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p>
    <w:p w:rsidR="003E5D52" w:rsidRPr="00D457EE" w:rsidRDefault="00ED2D51" w:rsidP="00056BB4">
      <w:pPr>
        <w:jc w:val="both"/>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D25DEB">
        <w:rPr>
          <w:rFonts w:ascii="Arial" w:hAnsi="Arial" w:cs="Arial"/>
          <w:sz w:val="22"/>
          <w:szCs w:val="22"/>
        </w:rPr>
        <w:t>Η</w:t>
      </w:r>
      <w:r w:rsidRPr="00C24577">
        <w:rPr>
          <w:rFonts w:ascii="Arial" w:hAnsi="Arial" w:cs="Arial"/>
          <w:sz w:val="22"/>
          <w:szCs w:val="22"/>
        </w:rPr>
        <w:t xml:space="preserve"> Πρόεδρος  </w:t>
      </w:r>
      <w:r w:rsidR="00CA7F20">
        <w:rPr>
          <w:rFonts w:ascii="Arial" w:hAnsi="Arial" w:cs="Arial"/>
          <w:sz w:val="22"/>
          <w:szCs w:val="22"/>
        </w:rPr>
        <w:t>εισηγούμεν</w:t>
      </w:r>
      <w:r w:rsidR="00D25DEB">
        <w:rPr>
          <w:rFonts w:ascii="Arial" w:hAnsi="Arial" w:cs="Arial"/>
          <w:sz w:val="22"/>
          <w:szCs w:val="22"/>
        </w:rPr>
        <w:t>η</w:t>
      </w:r>
      <w:r w:rsidR="0054766B">
        <w:rPr>
          <w:rFonts w:ascii="Arial" w:hAnsi="Arial" w:cs="Arial"/>
          <w:sz w:val="22"/>
          <w:szCs w:val="22"/>
        </w:rPr>
        <w:t xml:space="preserve"> το</w:t>
      </w:r>
      <w:r w:rsidR="003E5D52">
        <w:rPr>
          <w:rFonts w:ascii="Arial" w:hAnsi="Arial" w:cs="Arial"/>
          <w:sz w:val="22"/>
          <w:szCs w:val="22"/>
        </w:rPr>
        <w:t xml:space="preserve"> </w:t>
      </w:r>
      <w:r w:rsidR="00043A2F">
        <w:rPr>
          <w:rFonts w:ascii="Arial" w:hAnsi="Arial" w:cs="Arial"/>
          <w:sz w:val="22"/>
          <w:szCs w:val="22"/>
        </w:rPr>
        <w:t>1</w:t>
      </w:r>
      <w:r w:rsidR="00877023">
        <w:rPr>
          <w:rFonts w:ascii="Arial" w:hAnsi="Arial" w:cs="Arial"/>
          <w:sz w:val="22"/>
          <w:szCs w:val="22"/>
        </w:rPr>
        <w:t>ο</w:t>
      </w:r>
      <w:r w:rsidR="0054766B">
        <w:rPr>
          <w:rFonts w:ascii="Arial" w:hAnsi="Arial" w:cs="Arial"/>
          <w:sz w:val="22"/>
          <w:szCs w:val="22"/>
        </w:rPr>
        <w:t xml:space="preserve"> θέμα της </w:t>
      </w:r>
      <w:r w:rsidR="00D174EA">
        <w:rPr>
          <w:rFonts w:ascii="Arial" w:hAnsi="Arial" w:cs="Arial"/>
          <w:sz w:val="22"/>
          <w:szCs w:val="22"/>
        </w:rPr>
        <w:t>η</w:t>
      </w:r>
      <w:r w:rsidR="0054766B">
        <w:rPr>
          <w:rFonts w:ascii="Arial" w:hAnsi="Arial" w:cs="Arial"/>
          <w:sz w:val="22"/>
          <w:szCs w:val="22"/>
        </w:rPr>
        <w:t>μερήσιας διάταξης</w:t>
      </w:r>
      <w:r w:rsidR="001E6855">
        <w:rPr>
          <w:rFonts w:ascii="Arial" w:hAnsi="Arial" w:cs="Arial"/>
          <w:sz w:val="22"/>
          <w:szCs w:val="22"/>
        </w:rPr>
        <w:t xml:space="preserve"> </w:t>
      </w:r>
      <w:r w:rsidR="00D457EE">
        <w:rPr>
          <w:rFonts w:ascii="Arial" w:hAnsi="Arial" w:cs="Arial"/>
          <w:sz w:val="22"/>
          <w:szCs w:val="22"/>
        </w:rPr>
        <w:t xml:space="preserve">όπου ομόφωνα αποφασίστηκε να συζητηθεί ως κατεπείγον με την 556/2022 απόφαση της Οικονομικής Επιτροπής </w:t>
      </w:r>
      <w:r w:rsidR="00D174EA">
        <w:rPr>
          <w:rFonts w:ascii="Arial" w:hAnsi="Arial" w:cs="Arial"/>
          <w:sz w:val="22"/>
          <w:szCs w:val="22"/>
        </w:rPr>
        <w:t>για την</w:t>
      </w:r>
      <w:r w:rsidR="00FB4EEB">
        <w:rPr>
          <w:rFonts w:ascii="Arial" w:hAnsi="Arial" w:cs="Arial"/>
          <w:sz w:val="22"/>
          <w:szCs w:val="22"/>
        </w:rPr>
        <w:t>:</w:t>
      </w:r>
      <w:r w:rsidR="00D174EA">
        <w:rPr>
          <w:rFonts w:ascii="Arial" w:hAnsi="Arial" w:cs="Arial"/>
          <w:sz w:val="22"/>
          <w:szCs w:val="22"/>
        </w:rPr>
        <w:t xml:space="preserve"> </w:t>
      </w:r>
      <w:r w:rsidR="005D4E5D" w:rsidRPr="006F5277">
        <w:rPr>
          <w:rFonts w:ascii="Arial" w:hAnsi="Arial" w:cs="Arial"/>
          <w:sz w:val="22"/>
          <w:szCs w:val="22"/>
          <w:lang w:eastAsia="en-US"/>
        </w:rPr>
        <w:t>«</w:t>
      </w:r>
      <w:r w:rsidR="00D457EE" w:rsidRPr="006F5277">
        <w:rPr>
          <w:rFonts w:ascii="Arial" w:hAnsi="Arial" w:cs="Arial"/>
          <w:sz w:val="22"/>
          <w:szCs w:val="22"/>
          <w:lang w:eastAsia="en-US"/>
        </w:rPr>
        <w:t xml:space="preserve">: </w:t>
      </w:r>
      <w:r w:rsidR="00D457EE" w:rsidRPr="003B7292">
        <w:rPr>
          <w:rFonts w:ascii="Arial" w:eastAsia="Calibri" w:hAnsi="Arial" w:cs="Arial"/>
          <w:sz w:val="22"/>
          <w:szCs w:val="22"/>
        </w:rPr>
        <w:t>Έγκριση της 1</w:t>
      </w:r>
      <w:r w:rsidR="00D457EE">
        <w:rPr>
          <w:rFonts w:ascii="Arial" w:eastAsia="Calibri" w:hAnsi="Arial" w:cs="Arial"/>
          <w:sz w:val="22"/>
          <w:szCs w:val="22"/>
        </w:rPr>
        <w:t>7</w:t>
      </w:r>
      <w:r w:rsidR="00D457EE" w:rsidRPr="003B7292">
        <w:rPr>
          <w:rFonts w:ascii="Arial" w:hAnsi="Arial" w:cs="Arial"/>
          <w:bCs/>
          <w:sz w:val="22"/>
          <w:szCs w:val="22"/>
          <w:vertAlign w:val="superscript"/>
        </w:rPr>
        <w:t>ης</w:t>
      </w:r>
      <w:r w:rsidR="00D457EE" w:rsidRPr="003B7292">
        <w:rPr>
          <w:rFonts w:ascii="Arial" w:hAnsi="Arial" w:cs="Arial"/>
          <w:bCs/>
          <w:sz w:val="22"/>
          <w:szCs w:val="22"/>
        </w:rPr>
        <w:t xml:space="preserve"> Αναμόρφωσης    </w:t>
      </w:r>
      <w:r w:rsidR="00D457EE" w:rsidRPr="003B7292">
        <w:rPr>
          <w:rFonts w:ascii="Arial" w:hAnsi="Arial" w:cs="Arial"/>
          <w:sz w:val="22"/>
          <w:szCs w:val="22"/>
        </w:rPr>
        <w:t xml:space="preserve">Προϋπολογισμού του </w:t>
      </w:r>
      <w:r w:rsidR="00D457EE" w:rsidRPr="003B7292">
        <w:rPr>
          <w:rFonts w:ascii="Arial" w:hAnsi="Arial" w:cs="Arial"/>
          <w:bCs/>
          <w:sz w:val="22"/>
          <w:szCs w:val="22"/>
        </w:rPr>
        <w:t xml:space="preserve">Δ. Ηρωικής Πόλεως Νάουσας </w:t>
      </w:r>
      <w:r w:rsidR="00D457EE">
        <w:rPr>
          <w:rFonts w:ascii="Arial" w:hAnsi="Arial" w:cs="Arial"/>
          <w:sz w:val="22"/>
          <w:szCs w:val="22"/>
        </w:rPr>
        <w:t>έτους  2022 (Ο</w:t>
      </w:r>
      <w:r w:rsidR="00D457EE" w:rsidRPr="003B7292">
        <w:rPr>
          <w:rFonts w:ascii="Arial" w:hAnsi="Arial" w:cs="Arial"/>
          <w:sz w:val="22"/>
          <w:szCs w:val="22"/>
        </w:rPr>
        <w:t xml:space="preserve">.Υ.) και εισήγηση </w:t>
      </w:r>
      <w:r w:rsidR="00D457EE" w:rsidRPr="003B7292">
        <w:rPr>
          <w:rFonts w:ascii="Arial" w:eastAsia="Calibri" w:hAnsi="Arial" w:cs="Arial"/>
          <w:sz w:val="22"/>
          <w:szCs w:val="22"/>
        </w:rPr>
        <w:t>στο Δημοτικό Συμβούλιο</w:t>
      </w:r>
      <w:r w:rsidR="00D457EE">
        <w:rPr>
          <w:rFonts w:ascii="Arial" w:eastAsia="Calibri" w:hAnsi="Arial" w:cs="Arial"/>
          <w:sz w:val="22"/>
          <w:szCs w:val="22"/>
        </w:rPr>
        <w:t xml:space="preserve">» </w:t>
      </w:r>
      <w:r w:rsidR="00E666B9">
        <w:rPr>
          <w:rFonts w:ascii="Arial" w:eastAsia="Calibri" w:hAnsi="Arial" w:cs="Arial"/>
          <w:sz w:val="22"/>
          <w:szCs w:val="22"/>
        </w:rPr>
        <w:t xml:space="preserve">ανέφερε </w:t>
      </w:r>
      <w:r w:rsidR="00056BB4">
        <w:rPr>
          <w:rFonts w:ascii="Arial" w:eastAsia="Calibri" w:hAnsi="Arial" w:cs="Arial"/>
          <w:sz w:val="22"/>
          <w:szCs w:val="22"/>
        </w:rPr>
        <w:t xml:space="preserve"> την </w:t>
      </w:r>
      <w:r w:rsidR="00D457EE">
        <w:rPr>
          <w:rFonts w:ascii="Arial" w:eastAsia="Calibri" w:hAnsi="Arial" w:cs="Arial"/>
          <w:sz w:val="22"/>
          <w:szCs w:val="22"/>
        </w:rPr>
        <w:t xml:space="preserve">από 7-12-2022 </w:t>
      </w:r>
      <w:r w:rsidR="00056BB4">
        <w:rPr>
          <w:rFonts w:ascii="Arial" w:eastAsia="Calibri" w:hAnsi="Arial" w:cs="Arial"/>
          <w:sz w:val="22"/>
          <w:szCs w:val="22"/>
        </w:rPr>
        <w:t xml:space="preserve"> εισήγηση του προϊσταμένου του Οικονομικού Τμήματος της Δ/νσης Οικονομικών Υπηρεσιών η οποία έχει ως εξής:</w:t>
      </w:r>
    </w:p>
    <w:p w:rsidR="00437520" w:rsidRPr="00FF56D1" w:rsidRDefault="00437520" w:rsidP="00437520">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Pr>
          <w:rFonts w:ascii="Arial" w:hAnsi="Arial" w:cs="Arial"/>
          <w:b/>
          <w:sz w:val="20"/>
          <w:szCs w:val="20"/>
          <w:u w:val="single"/>
        </w:rPr>
        <w:t>55040</w:t>
      </w:r>
      <w:r w:rsidRPr="00815B94">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6</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1</w:t>
      </w:r>
      <w:r w:rsidRPr="00815B94">
        <w:rPr>
          <w:rFonts w:ascii="Arial" w:hAnsi="Arial" w:cs="Arial"/>
          <w:b/>
          <w:sz w:val="20"/>
          <w:szCs w:val="20"/>
          <w:u w:val="single"/>
        </w:rPr>
        <w:t xml:space="preserve"> (ΦΕΚ/3</w:t>
      </w:r>
      <w:r>
        <w:rPr>
          <w:rFonts w:ascii="Arial" w:hAnsi="Arial" w:cs="Arial"/>
          <w:b/>
          <w:sz w:val="20"/>
          <w:szCs w:val="20"/>
          <w:u w:val="single"/>
        </w:rPr>
        <w:t>291</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w:t>
      </w:r>
      <w:r w:rsidRPr="005B6768">
        <w:rPr>
          <w:rFonts w:ascii="Arial" w:hAnsi="Arial" w:cs="Arial"/>
          <w:sz w:val="20"/>
          <w:szCs w:val="20"/>
          <w:u w:val="single"/>
        </w:rPr>
        <w:t>2</w:t>
      </w:r>
      <w:r w:rsidRPr="00815B94">
        <w:rPr>
          <w:rFonts w:ascii="Arial" w:hAnsi="Arial" w:cs="Arial"/>
          <w:sz w:val="20"/>
          <w:szCs w:val="20"/>
        </w:rPr>
        <w:t xml:space="preserve"> – </w:t>
      </w:r>
      <w:r>
        <w:rPr>
          <w:rFonts w:ascii="Arial" w:hAnsi="Arial" w:cs="Arial"/>
          <w:sz w:val="20"/>
          <w:szCs w:val="20"/>
        </w:rPr>
        <w:t xml:space="preserve">μερική </w:t>
      </w:r>
      <w:r w:rsidRPr="00815B94">
        <w:rPr>
          <w:rFonts w:ascii="Arial" w:hAnsi="Arial" w:cs="Arial"/>
          <w:sz w:val="20"/>
          <w:szCs w:val="20"/>
        </w:rPr>
        <w:t>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437520" w:rsidRPr="00FF56D1" w:rsidRDefault="00437520" w:rsidP="00437520">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437520" w:rsidRDefault="00437520" w:rsidP="00437520">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0"/>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Default="00437520" w:rsidP="00437520">
      <w:pPr>
        <w:pStyle w:val="Web"/>
        <w:shd w:val="clear" w:color="auto" w:fill="FFFFFF"/>
        <w:spacing w:before="0" w:beforeAutospacing="0" w:after="0" w:afterAutospacing="0" w:line="360" w:lineRule="auto"/>
        <w:jc w:val="both"/>
        <w:rPr>
          <w:rFonts w:ascii="Arial" w:hAnsi="Arial" w:cs="Arial"/>
          <w:b/>
          <w:sz w:val="22"/>
          <w:szCs w:val="22"/>
          <w:u w:val="single"/>
        </w:rPr>
      </w:pPr>
      <w:r w:rsidRPr="007515F0">
        <w:rPr>
          <w:rFonts w:ascii="Arial" w:hAnsi="Arial" w:cs="Arial"/>
          <w:b/>
          <w:sz w:val="22"/>
          <w:szCs w:val="22"/>
          <w:u w:val="single"/>
        </w:rPr>
        <w:t>ΕΝΟΤΗΤΑ ΕΣΟΔΩΝ ΤΗΣ ΑΝΑΜΟΡΦΩΣΗΣ</w:t>
      </w:r>
    </w:p>
    <w:p w:rsidR="00437520" w:rsidRPr="007515F0" w:rsidRDefault="00437520" w:rsidP="00437520">
      <w:pPr>
        <w:pStyle w:val="Web"/>
        <w:shd w:val="clear" w:color="auto" w:fill="FFFFFF"/>
        <w:spacing w:before="0" w:beforeAutospacing="0" w:after="0" w:afterAutospacing="0" w:line="360" w:lineRule="auto"/>
        <w:jc w:val="both"/>
        <w:rPr>
          <w:rFonts w:ascii="Arial" w:hAnsi="Arial" w:cs="Arial"/>
          <w:b/>
          <w:sz w:val="22"/>
          <w:szCs w:val="22"/>
          <w:u w:val="single"/>
        </w:rPr>
      </w:pPr>
    </w:p>
    <w:p w:rsidR="00437520" w:rsidRDefault="00437520" w:rsidP="00437520">
      <w:pPr>
        <w:pStyle w:val="Web"/>
        <w:shd w:val="clear" w:color="auto" w:fill="FFFFFF"/>
        <w:spacing w:before="0" w:beforeAutospacing="0" w:after="0" w:afterAutospacing="0" w:line="360" w:lineRule="auto"/>
        <w:jc w:val="both"/>
        <w:rPr>
          <w:rFonts w:ascii="Arial" w:hAnsi="Arial" w:cs="Arial"/>
          <w:b/>
          <w:sz w:val="20"/>
          <w:szCs w:val="20"/>
          <w:u w:val="single"/>
        </w:rPr>
      </w:pPr>
      <w:r>
        <w:rPr>
          <w:rFonts w:ascii="Arial" w:hAnsi="Arial" w:cs="Arial"/>
          <w:b/>
          <w:sz w:val="20"/>
          <w:szCs w:val="20"/>
          <w:u w:val="single"/>
        </w:rPr>
        <w:lastRenderedPageBreak/>
        <w:t xml:space="preserve">Α. </w:t>
      </w:r>
      <w:r w:rsidRPr="006169D0">
        <w:rPr>
          <w:rFonts w:ascii="Arial" w:hAnsi="Arial" w:cs="Arial"/>
          <w:b/>
          <w:sz w:val="20"/>
          <w:szCs w:val="20"/>
          <w:u w:val="single"/>
        </w:rPr>
        <w:t>ΑΥΞΗΣΗ ΤΗΣ ΟΜΑΔΑΣ Ι ΤΩΝ ΕΣΟΔΩΝ ΤΟΥ ΠΡΟΥΠΟΛΟΓΙΣΜΟΥ 2022</w:t>
      </w:r>
      <w:r>
        <w:rPr>
          <w:rFonts w:ascii="Arial" w:hAnsi="Arial" w:cs="Arial"/>
          <w:b/>
          <w:sz w:val="20"/>
          <w:szCs w:val="20"/>
          <w:u w:val="single"/>
        </w:rPr>
        <w:t xml:space="preserve"> </w:t>
      </w:r>
    </w:p>
    <w:p w:rsidR="00437520" w:rsidRPr="006169D0" w:rsidRDefault="00437520" w:rsidP="00437520">
      <w:pPr>
        <w:pStyle w:val="Web"/>
        <w:shd w:val="clear" w:color="auto" w:fill="FFFFFF"/>
        <w:spacing w:before="0" w:beforeAutospacing="0" w:after="0" w:afterAutospacing="0" w:line="360" w:lineRule="auto"/>
        <w:jc w:val="both"/>
        <w:rPr>
          <w:rFonts w:ascii="Arial" w:hAnsi="Arial" w:cs="Arial"/>
          <w:b/>
          <w:sz w:val="20"/>
          <w:szCs w:val="20"/>
          <w:u w:val="single"/>
        </w:rPr>
      </w:pPr>
    </w:p>
    <w:p w:rsidR="00437520" w:rsidRDefault="00437520" w:rsidP="00437520">
      <w:pPr>
        <w:autoSpaceDE w:val="0"/>
        <w:autoSpaceDN w:val="0"/>
        <w:adjustRightInd w:val="0"/>
        <w:jc w:val="both"/>
        <w:rPr>
          <w:rFonts w:ascii="Arial" w:hAnsi="Arial" w:cs="Arial"/>
          <w:b/>
          <w:sz w:val="20"/>
          <w:szCs w:val="20"/>
          <w:u w:val="single"/>
        </w:rPr>
      </w:pPr>
      <w:r>
        <w:rPr>
          <w:rFonts w:ascii="Arial" w:hAnsi="Arial" w:cs="Arial"/>
          <w:b/>
          <w:sz w:val="20"/>
          <w:szCs w:val="20"/>
          <w:u w:val="single"/>
        </w:rPr>
        <w:t>Ι.</w:t>
      </w:r>
      <w:r w:rsidRPr="00BD2E31">
        <w:rPr>
          <w:rFonts w:ascii="Arial" w:hAnsi="Arial" w:cs="Arial"/>
          <w:b/>
          <w:sz w:val="20"/>
          <w:szCs w:val="20"/>
          <w:u w:val="single"/>
        </w:rPr>
        <w:t>ΝΟΜΟΘΕΣΙΑ</w:t>
      </w:r>
    </w:p>
    <w:p w:rsidR="00437520" w:rsidRDefault="00437520" w:rsidP="00437520">
      <w:pPr>
        <w:autoSpaceDE w:val="0"/>
        <w:autoSpaceDN w:val="0"/>
        <w:adjustRightInd w:val="0"/>
        <w:jc w:val="both"/>
        <w:rPr>
          <w:rFonts w:ascii="Arial" w:hAnsi="Arial" w:cs="Arial"/>
          <w:sz w:val="20"/>
          <w:szCs w:val="20"/>
        </w:rPr>
      </w:pPr>
      <w:r w:rsidRPr="000E0889">
        <w:rPr>
          <w:rFonts w:ascii="Arial" w:hAnsi="Arial" w:cs="Arial"/>
          <w:sz w:val="20"/>
          <w:szCs w:val="20"/>
        </w:rPr>
        <w:t>Στην</w:t>
      </w:r>
      <w:r>
        <w:rPr>
          <w:rFonts w:ascii="Arial" w:hAnsi="Arial" w:cs="Arial"/>
          <w:sz w:val="20"/>
          <w:szCs w:val="20"/>
        </w:rPr>
        <w:t xml:space="preserve"> π</w:t>
      </w:r>
      <w:r w:rsidRPr="000E0889">
        <w:rPr>
          <w:rFonts w:ascii="Arial" w:hAnsi="Arial" w:cs="Arial"/>
          <w:sz w:val="20"/>
          <w:szCs w:val="20"/>
        </w:rPr>
        <w:t>αράγραφο</w:t>
      </w:r>
      <w:r>
        <w:rPr>
          <w:rFonts w:ascii="Arial" w:hAnsi="Arial" w:cs="Arial"/>
          <w:sz w:val="20"/>
          <w:szCs w:val="20"/>
        </w:rPr>
        <w:t xml:space="preserve"> Β1</w:t>
      </w:r>
      <w:r w:rsidRPr="000E0889">
        <w:rPr>
          <w:rFonts w:ascii="Arial" w:hAnsi="Arial" w:cs="Arial"/>
          <w:sz w:val="20"/>
          <w:szCs w:val="20"/>
        </w:rPr>
        <w:t xml:space="preserve"> της </w:t>
      </w:r>
      <w:r w:rsidRPr="00815B94">
        <w:rPr>
          <w:rFonts w:ascii="Arial" w:hAnsi="Arial" w:cs="Arial"/>
          <w:b/>
          <w:sz w:val="20"/>
          <w:szCs w:val="20"/>
          <w:u w:val="single"/>
        </w:rPr>
        <w:t>Κ.Υ.Α.</w:t>
      </w:r>
      <w:r>
        <w:rPr>
          <w:rFonts w:ascii="Arial" w:hAnsi="Arial" w:cs="Arial"/>
          <w:b/>
          <w:sz w:val="20"/>
          <w:szCs w:val="20"/>
          <w:u w:val="single"/>
        </w:rPr>
        <w:t>55040</w:t>
      </w:r>
      <w:r w:rsidRPr="00815B94">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6</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1</w:t>
      </w:r>
      <w:r w:rsidRPr="00815B94">
        <w:rPr>
          <w:rFonts w:ascii="Arial" w:hAnsi="Arial" w:cs="Arial"/>
          <w:b/>
          <w:sz w:val="20"/>
          <w:szCs w:val="20"/>
          <w:u w:val="single"/>
        </w:rPr>
        <w:t xml:space="preserve"> (ΦΕΚ/3</w:t>
      </w:r>
      <w:r>
        <w:rPr>
          <w:rFonts w:ascii="Arial" w:hAnsi="Arial" w:cs="Arial"/>
          <w:b/>
          <w:sz w:val="20"/>
          <w:szCs w:val="20"/>
          <w:u w:val="single"/>
        </w:rPr>
        <w:t>291</w:t>
      </w:r>
      <w:r w:rsidRPr="00815B94">
        <w:rPr>
          <w:rFonts w:ascii="Arial" w:hAnsi="Arial" w:cs="Arial"/>
          <w:b/>
          <w:sz w:val="20"/>
          <w:szCs w:val="20"/>
          <w:u w:val="single"/>
        </w:rPr>
        <w:t xml:space="preserve"> Β)</w:t>
      </w:r>
      <w:r>
        <w:rPr>
          <w:rFonts w:ascii="Arial" w:hAnsi="Arial" w:cs="Arial"/>
          <w:b/>
          <w:sz w:val="20"/>
          <w:szCs w:val="20"/>
          <w:u w:val="single"/>
        </w:rPr>
        <w:t xml:space="preserve"> </w:t>
      </w:r>
      <w:r w:rsidRPr="000E0889">
        <w:rPr>
          <w:rFonts w:ascii="Arial" w:hAnsi="Arial" w:cs="Arial"/>
          <w:sz w:val="20"/>
          <w:szCs w:val="20"/>
        </w:rPr>
        <w:t>γράφονται τα εξής:</w:t>
      </w:r>
    </w:p>
    <w:p w:rsidR="00437520" w:rsidRPr="00BD2E31" w:rsidRDefault="00437520" w:rsidP="00437520">
      <w:pPr>
        <w:autoSpaceDE w:val="0"/>
        <w:autoSpaceDN w:val="0"/>
        <w:adjustRightInd w:val="0"/>
        <w:rPr>
          <w:rFonts w:ascii="MyriadPro-Regular" w:hAnsi="MyriadPro-Regular" w:cs="MyriadPro-Regular"/>
          <w:b/>
          <w:color w:val="000000"/>
          <w:sz w:val="20"/>
          <w:szCs w:val="20"/>
        </w:rPr>
      </w:pPr>
      <w:r w:rsidRPr="00BD2E31">
        <w:rPr>
          <w:rFonts w:ascii="MyriadPro-Regular" w:hAnsi="MyriadPro-Regular" w:cs="MyriadPro-Regular"/>
          <w:b/>
          <w:color w:val="000000"/>
          <w:sz w:val="20"/>
          <w:szCs w:val="20"/>
        </w:rPr>
        <w:t>Β.1 ΟΜΑΔΑ ΕΣΟΔΩΝ Ι.</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Στην ομάδα αυτή περιλαμβάνονται οι κάτωθι κατηγορίες εσόδων :Κ.Α. ΟΜΑΔΑ ΕΣΟΔΩΝ I.01 ΠΡΟΣΟΔΟΙ ΑΠΟ ΑΚΙΝΗΤΗ ΠΕΡΙΟΥΣΙΑ02 ΕΣΟΔΑ ΑΠΟ ΚΙΝΗΤΗ ΠΕΡΙΟΥΣΙΑ 03 ΕΣΟΔΑ ΑΠΟ ΑΝΤΑΠΟΔΟΤΙΚΑ ΤΕΛΗ ΚΑ ΙΔΙΚΑΙΩΜΑΤΑ04 ΕΣΟΔΑ ΑΠΟ ΛΟΙΠΑ ΤΕΛΗ ΔΙΚΑΙΩΜΑΤΑ ΚΑΙΠΑΡΟΧΗ ΥΠΗΡΕΣΙΩΝ05 ΦΟΡΟΙ ΚΑΙ ΕΙΣΦΟΡΕΣ 07ΛΟΙΠΑ ΤΑΚΤΙΚΑ ΕΣΟΔΑ(εξαιρουμένου του ΚΑΕ 0718 «Επιχορηγήσεις νομικών προσώπων από δήμους»)11 ΕΣΟΔΑ ΑΠΟ ΕΚΠΟΙΗΣΗ ΚΙΝΗΤΗΣ ΚΑΙ ΑΚΙΝΗΤΗΣ ΠΕΡΙΟΥΣΙΑΣ14 ΔΩΡΕΕΣ – ΚΛΗΡΟΝΟΜΙΕΣ – ΚΛΗΡΟΔΟΣΙΕΣ[ΕΞΑΙΡΟΥΜΕΝΩΝ των εσόδων των κεφαλαίων αυτοτελούς διαχείρισης, τα οποία δεν έχουν νομική προσωπικότητα (άρθρο 96 παρ. 1α.ν. 2039/1939)] 15 ΠΡΟΣΑΥΞΗΣΕΙΣ – ΠΡΟΣΤΙΜΑ – ΠΑΡΑΒΟΛΑ 16ΛΟΙΠΑ ΕΚΤΑΚΤΑ ΕΣΟΔΑ(εξαιρουμένου του ΚΑΕ 1695 «Έκτακτες επιχορηγήσεις νομικών προσώπων </w:t>
      </w:r>
      <w:proofErr w:type="spellStart"/>
      <w:r>
        <w:rPr>
          <w:rFonts w:ascii="MyriadPro-Regular" w:hAnsi="MyriadPro-Regular" w:cs="MyriadPro-Regular"/>
          <w:color w:val="000000"/>
          <w:sz w:val="20"/>
          <w:szCs w:val="20"/>
        </w:rPr>
        <w:t>απόδήμους</w:t>
      </w:r>
      <w:proofErr w:type="spellEnd"/>
      <w:r>
        <w:rPr>
          <w:rFonts w:ascii="MyriadPro-Regular" w:hAnsi="MyriadPro-Regular" w:cs="MyriadPro-Regular"/>
          <w:color w:val="000000"/>
          <w:sz w:val="20"/>
          <w:szCs w:val="20"/>
        </w:rPr>
        <w:t>») 21 ΕΣΟΔΑ ΠΟΕ ΠΟΥ ΒΕΒΑΙΩΝΟΝΤΑΙ ΓΙΑ ΠΡΩΤΗ ΦΟΡΑ – ΤΑΚΤΙΚΑ 22 ΕΣΟΔΑ Π.Ο.Ε. ΠΟΥ ΒΕΒΑΙΩΝΟΝΤΑΙ ΓΙΑ ΠΡΩΤΗ ΦΟΡΑ – ΕΚΤΑΚΤΑ ΣΥΝΟΛΙΚΟ ΑΘΡΟΙΣΜΑ ΙΔΙΩΝ ΕΣΟΔΩΝ OMAΔΑΣ Ι.</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 Υπολογίζεται η διαφορά που προκύπτει για το συ-νολικό άθροισμα της ΟΜΑΔΑΣ Ι. από την εκτέλεση του</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προϋπολογισμού της περιόδου από τον Ιανουάριο του έτους 2021 και μέχρι το κλείσιμο του μηνός που προ-</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ηγείται από το μήνα κατάρτισης του σχεδίου του προϋπολογισμού 2022 και της αντίστοιχης περιόδου του</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έτους 2020. Ομοίως υπολογίζεται η διαφορά και για την ΟΜΑΔΑ ΙΙ.</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Δηλαδή, εάν:</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α) Το σχέδιο του προϋπολογισμού 2022 καταρτίζεται από την οικονομική επιτροπή τον Ιούλιο 2021 και</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τα στοιχεία της εκτέλεσης του προϋπολογισμού της πε-ριόδου Ιανουάριου - Ιουνίου έχουν ενσωματωθεί στις</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βάσεις δεδομένων που τηρούνται στο Υπουργείο </w:t>
      </w:r>
      <w:proofErr w:type="spellStart"/>
      <w:r>
        <w:rPr>
          <w:rFonts w:ascii="MyriadPro-Regular" w:hAnsi="MyriadPro-Regular" w:cs="MyriadPro-Regular"/>
          <w:color w:val="000000"/>
          <w:sz w:val="20"/>
          <w:szCs w:val="20"/>
        </w:rPr>
        <w:t>Εσω</w:t>
      </w:r>
      <w:proofErr w:type="spellEnd"/>
      <w:r>
        <w:rPr>
          <w:rFonts w:ascii="MyriadPro-Regular" w:hAnsi="MyriadPro-Regular" w:cs="MyriadPro-Regular"/>
          <w:color w:val="000000"/>
          <w:sz w:val="20"/>
          <w:szCs w:val="20"/>
        </w:rPr>
        <w:t>-</w:t>
      </w:r>
      <w:proofErr w:type="spellStart"/>
      <w:r>
        <w:rPr>
          <w:rFonts w:ascii="MyriadPro-Regular" w:hAnsi="MyriadPro-Regular" w:cs="MyriadPro-Regular"/>
          <w:color w:val="000000"/>
          <w:sz w:val="20"/>
          <w:szCs w:val="20"/>
        </w:rPr>
        <w:t>τερικών</w:t>
      </w:r>
      <w:proofErr w:type="spellEnd"/>
      <w:r>
        <w:rPr>
          <w:rFonts w:ascii="MyriadPro-Regular" w:hAnsi="MyriadPro-Regular" w:cs="MyriadPro-Regular"/>
          <w:color w:val="000000"/>
          <w:sz w:val="20"/>
          <w:szCs w:val="20"/>
        </w:rPr>
        <w:t>, τα στοιχεία εκτέλεσης λαμβάνονται με βάση</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την περίοδο αυτή.</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β) Εάν το συνολικό άθροισμα της ΟΜΑΔΑΣ Ι. κατά την περίοδο Ιαν.-Ιούνιος 2021 είναι 5.000 ευρώ και για την</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περίοδο Ιαν.-Ιούνιος 2020 είναι 4.500 ευρώ, τότε η απόλυτη διαφορά είναι 500 ευρώ, δηλ. «Εκτέλεση 2021 μείον Εκτέλεση 2020» (5.000 € - 4.500 €).- Εάν η ανωτέρω διαφορά είναι θετική (δηλαδή όταν η εκτέλεση του 2021 έχει αποδώσει ποσό υψηλότερο του2020, όπως στο ανωτέρω παράδειγμα), τότε το ανώτατο ποσό που μπορεί να εγγραφεί στον προϋπολογισμό 2022 για την ΟΜΑΔΑ Ι. (συνολικό άθροισμα της ομάδας) είναι το ποσό της εκτέλεσης του έτους 2020 (Ιαν.-Δεκ.2020) προσαυξημένο κατά το ποσό της θετικής διαφοράς. Δη-</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λαδή, εάν το έτος 2020 στο ανωτέρω παράδειγμα απέδωσε ποσό ύψους 9.000 ευρώ, τότε το ανώτατο ποσό</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που μπορεί να εγγραφεί στον προϋπολογισμό 2022 είναι 9.000 + 500 = 9.500 ευρώ.</w:t>
      </w:r>
    </w:p>
    <w:p w:rsidR="00437520" w:rsidRDefault="00437520" w:rsidP="00437520">
      <w:pPr>
        <w:autoSpaceDE w:val="0"/>
        <w:autoSpaceDN w:val="0"/>
        <w:adjustRightInd w:val="0"/>
        <w:rPr>
          <w:rFonts w:ascii="MyriadPro-Regular" w:hAnsi="MyriadPro-Regular" w:cs="MyriadPro-Regular"/>
          <w:color w:val="000000"/>
          <w:sz w:val="20"/>
          <w:szCs w:val="20"/>
        </w:rPr>
      </w:pPr>
      <w:r>
        <w:rPr>
          <w:rFonts w:ascii="MyriadPro-Regular" w:hAnsi="MyriadPro-Regular" w:cs="MyriadPro-Regular"/>
          <w:color w:val="000000"/>
          <w:sz w:val="20"/>
          <w:szCs w:val="20"/>
        </w:rPr>
        <w:t>- Εάν η ανωτέρω διαφορά είναι αρνητική, τότε το ανώτατο ποσό που μπορεί να εγγραφεί ως συνολικό άθροισμα για την ΟΜΑΔΑ Ι., είναι το ποσό του έτους 2020 (δηλαδή, σύμφωνα με το ανωτέρω παράδειγμα,9.000 ευρώ).</w:t>
      </w:r>
    </w:p>
    <w:p w:rsidR="00437520" w:rsidRPr="00BD2E31" w:rsidRDefault="00437520" w:rsidP="00437520">
      <w:pPr>
        <w:autoSpaceDE w:val="0"/>
        <w:autoSpaceDN w:val="0"/>
        <w:adjustRightInd w:val="0"/>
        <w:rPr>
          <w:rFonts w:ascii="MyriadPro-Regular" w:hAnsi="MyriadPro-Regular" w:cs="MyriadPro-Regular"/>
          <w:color w:val="000000"/>
          <w:sz w:val="20"/>
          <w:szCs w:val="20"/>
          <w:u w:val="single"/>
        </w:rPr>
      </w:pPr>
      <w:r>
        <w:rPr>
          <w:rFonts w:ascii="MyriadPro-Regular" w:hAnsi="MyriadPro-Regular" w:cs="MyriadPro-Regular"/>
          <w:color w:val="000000"/>
          <w:sz w:val="20"/>
          <w:szCs w:val="20"/>
        </w:rPr>
        <w:t xml:space="preserve">Εάν μετά το κλείσιμο του έτους 2021, η ανωτέρω διαφορά είτε από αρνητική γίνει θετική, είτε το ποσό της θετικής διαφοράς αυξηθεί, τα ποσά που εγγράφηκαν στον προϋπολογισμό 2022 δύναται να αυξηθούν κατά τα οριζόμενα ανωτέρω και με ανάλογη αναμόρφωσή του. Στη σχετική απόφαση αναμόρφωσης πρέπει να Αναφέρεται ρητά ότι πληρούται ο προαναφερόμενος όρος και κατά τον έλεγχο αυτής, η αρμόδια, για την εποπτεία του δήμου, αρχή υποχρεούται να προβεί σε διασταύρωση των στοιχείων αυτών από τη βάση δεδομένων που τηρείται στο ΥΠ.ΕΣ. </w:t>
      </w:r>
      <w:r w:rsidRPr="00BD2E31">
        <w:rPr>
          <w:rFonts w:ascii="MyriadPro-Regular" w:hAnsi="MyriadPro-Regular" w:cs="MyriadPro-Regular"/>
          <w:color w:val="000000"/>
          <w:sz w:val="20"/>
          <w:szCs w:val="20"/>
          <w:u w:val="single"/>
        </w:rPr>
        <w:t>Σε κάθε άλλη περίπτωση δεν επιτρέπεται η αναμόρφωση του προϋπολογισμού με αύξηση του συνολικού αθροίσματος της ΟΜΑΔΑΣ Ι., παρά μόνο εάν οι εισπράξεις κατά τη διάρκεια του έτους 2022 δικαιολογούν την αύξηση των σχετικών προβλέψεων (εάν δηλαδή, σύμφωνα με το ανωτέρω παράδειγμα, οι εισπράξεις της ΟΜΑΔΑΣ ΕΣΟΔΩΝ Ι. υπερβούν το ποσό των 9.500 €).</w:t>
      </w:r>
    </w:p>
    <w:p w:rsidR="00437520" w:rsidRPr="00BD2E31" w:rsidRDefault="00437520" w:rsidP="00437520">
      <w:pPr>
        <w:autoSpaceDE w:val="0"/>
        <w:autoSpaceDN w:val="0"/>
        <w:adjustRightInd w:val="0"/>
        <w:rPr>
          <w:rFonts w:ascii="MyriadPro-Regular" w:hAnsi="MyriadPro-Regular" w:cs="MyriadPro-Regular"/>
          <w:color w:val="000000"/>
          <w:sz w:val="20"/>
          <w:szCs w:val="20"/>
          <w:u w:val="single"/>
        </w:rPr>
      </w:pPr>
      <w:r w:rsidRPr="00BD2E31">
        <w:rPr>
          <w:rFonts w:ascii="MyriadPro-Regular" w:hAnsi="MyriadPro-Regular" w:cs="MyriadPro-Regular"/>
          <w:color w:val="000000"/>
          <w:sz w:val="20"/>
          <w:szCs w:val="20"/>
          <w:u w:val="single"/>
        </w:rPr>
        <w:t>Στην περίπτωση αυτή, ο προϋπολογισμός αναμορφώνεται, εφαρμοζόμενου για την εκτίμηση του συνολικού</w:t>
      </w:r>
    </w:p>
    <w:p w:rsidR="00437520" w:rsidRPr="00BD2E31" w:rsidRDefault="00437520" w:rsidP="00437520">
      <w:pPr>
        <w:autoSpaceDE w:val="0"/>
        <w:autoSpaceDN w:val="0"/>
        <w:adjustRightInd w:val="0"/>
        <w:rPr>
          <w:rFonts w:ascii="MyriadPro-Regular" w:hAnsi="MyriadPro-Regular" w:cs="MyriadPro-Regular"/>
          <w:color w:val="000000"/>
          <w:sz w:val="20"/>
          <w:szCs w:val="20"/>
          <w:u w:val="single"/>
        </w:rPr>
      </w:pPr>
      <w:r w:rsidRPr="00BD2E31">
        <w:rPr>
          <w:rFonts w:ascii="MyriadPro-Regular" w:hAnsi="MyriadPro-Regular" w:cs="MyriadPro-Regular"/>
          <w:color w:val="000000"/>
          <w:sz w:val="20"/>
          <w:szCs w:val="20"/>
          <w:u w:val="single"/>
        </w:rPr>
        <w:t>αθροίσματος της ΟΜΑΔΑΣ Ι. χρονολογικού ποσοστού, ανάλογου με το χρόνο κατά τον οποίο επιτεύχθηκε η</w:t>
      </w:r>
    </w:p>
    <w:p w:rsidR="00437520" w:rsidRPr="00BD2E31" w:rsidRDefault="00437520" w:rsidP="00437520">
      <w:pPr>
        <w:autoSpaceDE w:val="0"/>
        <w:autoSpaceDN w:val="0"/>
        <w:adjustRightInd w:val="0"/>
        <w:rPr>
          <w:rFonts w:ascii="MyriadPro-Regular" w:hAnsi="MyriadPro-Regular" w:cs="MyriadPro-Regular"/>
          <w:color w:val="000000"/>
          <w:sz w:val="20"/>
          <w:szCs w:val="20"/>
          <w:u w:val="single"/>
        </w:rPr>
      </w:pPr>
      <w:r w:rsidRPr="00BD2E31">
        <w:rPr>
          <w:rFonts w:ascii="MyriadPro-Regular" w:hAnsi="MyriadPro-Regular" w:cs="MyriadPro-Regular"/>
          <w:color w:val="000000"/>
          <w:sz w:val="20"/>
          <w:szCs w:val="20"/>
          <w:u w:val="single"/>
        </w:rPr>
        <w:t>υπέρβαση των εισπράξεων. Εάν δηλαδή στο κλείσιμο του Οκτωβρίου 2022 το ύψος των εσόδων ανέλθει σε</w:t>
      </w:r>
    </w:p>
    <w:p w:rsidR="00437520" w:rsidRDefault="00437520" w:rsidP="00437520">
      <w:pPr>
        <w:autoSpaceDE w:val="0"/>
        <w:autoSpaceDN w:val="0"/>
        <w:adjustRightInd w:val="0"/>
        <w:rPr>
          <w:rFonts w:ascii="MyriadPro-Regular" w:hAnsi="MyriadPro-Regular" w:cs="MyriadPro-Regular"/>
          <w:color w:val="000000"/>
          <w:sz w:val="20"/>
          <w:szCs w:val="20"/>
          <w:u w:val="single"/>
        </w:rPr>
      </w:pPr>
      <w:r w:rsidRPr="00BD2E31">
        <w:rPr>
          <w:rFonts w:ascii="MyriadPro-Regular" w:hAnsi="MyriadPro-Regular" w:cs="MyriadPro-Regular"/>
          <w:color w:val="000000"/>
          <w:sz w:val="20"/>
          <w:szCs w:val="20"/>
          <w:u w:val="single"/>
        </w:rPr>
        <w:t>10.000 €, ο ετήσιος προϋπολογισμός μπορεί να αυξηθεί σε 12.000 € [10.000/(10/12)].</w:t>
      </w:r>
    </w:p>
    <w:p w:rsidR="00437520" w:rsidRPr="00BD2E31" w:rsidRDefault="00437520" w:rsidP="00437520">
      <w:pPr>
        <w:autoSpaceDE w:val="0"/>
        <w:autoSpaceDN w:val="0"/>
        <w:adjustRightInd w:val="0"/>
        <w:rPr>
          <w:rFonts w:ascii="MyriadPro-Regular" w:hAnsi="MyriadPro-Regular" w:cs="MyriadPro-Regular"/>
          <w:color w:val="000000"/>
          <w:sz w:val="20"/>
          <w:szCs w:val="20"/>
          <w:u w:val="single"/>
        </w:rPr>
      </w:pPr>
    </w:p>
    <w:p w:rsidR="00437520" w:rsidRDefault="00437520" w:rsidP="00437520">
      <w:pPr>
        <w:autoSpaceDE w:val="0"/>
        <w:autoSpaceDN w:val="0"/>
        <w:adjustRightInd w:val="0"/>
        <w:rPr>
          <w:rFonts w:ascii="MyriadPro-Regular" w:hAnsi="MyriadPro-Regular" w:cs="MyriadPro-Regular"/>
          <w:color w:val="000000"/>
          <w:sz w:val="20"/>
          <w:szCs w:val="20"/>
        </w:rPr>
      </w:pPr>
    </w:p>
    <w:p w:rsidR="00437520" w:rsidRPr="00A0499E" w:rsidRDefault="00437520" w:rsidP="00437520">
      <w:pPr>
        <w:autoSpaceDE w:val="0"/>
        <w:autoSpaceDN w:val="0"/>
        <w:adjustRightInd w:val="0"/>
        <w:rPr>
          <w:rFonts w:ascii="Arial" w:hAnsi="Arial" w:cs="Arial"/>
          <w:b/>
          <w:sz w:val="20"/>
          <w:szCs w:val="20"/>
          <w:u w:val="single"/>
        </w:rPr>
      </w:pPr>
      <w:r>
        <w:rPr>
          <w:rFonts w:ascii="Arial" w:hAnsi="Arial" w:cs="Arial"/>
          <w:b/>
          <w:sz w:val="20"/>
          <w:szCs w:val="20"/>
          <w:u w:val="single"/>
        </w:rPr>
        <w:t xml:space="preserve">ΙΙ. </w:t>
      </w:r>
      <w:r w:rsidRPr="00A0499E">
        <w:rPr>
          <w:rFonts w:ascii="Arial" w:hAnsi="Arial" w:cs="Arial"/>
          <w:b/>
          <w:sz w:val="20"/>
          <w:szCs w:val="20"/>
          <w:u w:val="single"/>
        </w:rPr>
        <w:t>ΕΓΚΕΚΡΙΜΕΝΟΣ ΠΡΟΥΠΟΛΟΓΙΣΜΟΣ 2022</w:t>
      </w:r>
    </w:p>
    <w:p w:rsidR="00437520" w:rsidRDefault="00437520" w:rsidP="00437520">
      <w:pPr>
        <w:autoSpaceDE w:val="0"/>
        <w:autoSpaceDN w:val="0"/>
        <w:adjustRightInd w:val="0"/>
        <w:jc w:val="both"/>
        <w:rPr>
          <w:rFonts w:ascii="Arial" w:hAnsi="Arial" w:cs="Arial"/>
          <w:sz w:val="20"/>
          <w:szCs w:val="20"/>
        </w:rPr>
      </w:pPr>
    </w:p>
    <w:p w:rsidR="00437520" w:rsidRDefault="00437520" w:rsidP="00437520">
      <w:pPr>
        <w:autoSpaceDE w:val="0"/>
        <w:autoSpaceDN w:val="0"/>
        <w:adjustRightInd w:val="0"/>
        <w:spacing w:line="360" w:lineRule="auto"/>
        <w:jc w:val="both"/>
        <w:rPr>
          <w:rFonts w:ascii="Arial" w:hAnsi="Arial" w:cs="Arial"/>
          <w:sz w:val="20"/>
          <w:szCs w:val="20"/>
        </w:rPr>
      </w:pPr>
      <w:r w:rsidRPr="000E0889">
        <w:rPr>
          <w:rFonts w:ascii="Arial" w:hAnsi="Arial" w:cs="Arial"/>
          <w:sz w:val="20"/>
          <w:szCs w:val="20"/>
        </w:rPr>
        <w:t xml:space="preserve"> </w:t>
      </w:r>
      <w:r w:rsidRPr="002B3802">
        <w:rPr>
          <w:rFonts w:ascii="Arial" w:hAnsi="Arial" w:cs="Arial"/>
          <w:sz w:val="20"/>
          <w:szCs w:val="20"/>
        </w:rPr>
        <w:t>Συγκεκριμένα επειδή ο μήνας που καταρτίστηκε το σχέδιο του Προϋπολογισμού 20</w:t>
      </w:r>
      <w:r>
        <w:rPr>
          <w:rFonts w:ascii="Arial" w:hAnsi="Arial" w:cs="Arial"/>
          <w:sz w:val="20"/>
          <w:szCs w:val="20"/>
        </w:rPr>
        <w:t>22</w:t>
      </w:r>
      <w:r w:rsidRPr="002B3802">
        <w:rPr>
          <w:rFonts w:ascii="Arial" w:hAnsi="Arial" w:cs="Arial"/>
          <w:sz w:val="20"/>
          <w:szCs w:val="20"/>
        </w:rPr>
        <w:t xml:space="preserve"> </w:t>
      </w:r>
      <w:r>
        <w:rPr>
          <w:rFonts w:ascii="Arial" w:hAnsi="Arial" w:cs="Arial"/>
          <w:sz w:val="20"/>
          <w:szCs w:val="20"/>
        </w:rPr>
        <w:t>ήταν</w:t>
      </w:r>
      <w:r w:rsidRPr="002B3802">
        <w:rPr>
          <w:rFonts w:ascii="Arial" w:hAnsi="Arial" w:cs="Arial"/>
          <w:sz w:val="20"/>
          <w:szCs w:val="20"/>
        </w:rPr>
        <w:t xml:space="preserve"> ο </w:t>
      </w:r>
      <w:r>
        <w:rPr>
          <w:rFonts w:ascii="Arial" w:hAnsi="Arial" w:cs="Arial"/>
          <w:sz w:val="20"/>
          <w:szCs w:val="20"/>
        </w:rPr>
        <w:t>Σεπτέμβριος</w:t>
      </w:r>
      <w:r w:rsidRPr="002B3802">
        <w:rPr>
          <w:rFonts w:ascii="Arial" w:hAnsi="Arial" w:cs="Arial"/>
          <w:sz w:val="20"/>
          <w:szCs w:val="20"/>
        </w:rPr>
        <w:t xml:space="preserve"> του 20</w:t>
      </w:r>
      <w:r>
        <w:rPr>
          <w:rFonts w:ascii="Arial" w:hAnsi="Arial" w:cs="Arial"/>
          <w:sz w:val="20"/>
          <w:szCs w:val="20"/>
        </w:rPr>
        <w:t>21</w:t>
      </w:r>
      <w:r w:rsidRPr="002B3802">
        <w:rPr>
          <w:rFonts w:ascii="Arial" w:hAnsi="Arial" w:cs="Arial"/>
          <w:sz w:val="20"/>
          <w:szCs w:val="20"/>
        </w:rPr>
        <w:t xml:space="preserve"> τα οικονομικά στοιχεία που υπολογί</w:t>
      </w:r>
      <w:r>
        <w:rPr>
          <w:rFonts w:ascii="Arial" w:hAnsi="Arial" w:cs="Arial"/>
          <w:sz w:val="20"/>
          <w:szCs w:val="20"/>
        </w:rPr>
        <w:t>στηκαν</w:t>
      </w:r>
      <w:r w:rsidRPr="002B3802">
        <w:rPr>
          <w:rFonts w:ascii="Arial" w:hAnsi="Arial" w:cs="Arial"/>
          <w:sz w:val="20"/>
          <w:szCs w:val="20"/>
        </w:rPr>
        <w:t xml:space="preserve"> για την  </w:t>
      </w:r>
      <w:r w:rsidRPr="002B3802">
        <w:rPr>
          <w:rFonts w:ascii="Arial" w:hAnsi="Arial" w:cs="Arial"/>
          <w:b/>
          <w:sz w:val="20"/>
          <w:szCs w:val="20"/>
          <w:u w:val="single"/>
        </w:rPr>
        <w:t>Ομάδων Ι.</w:t>
      </w:r>
      <w:r w:rsidRPr="002B3802">
        <w:rPr>
          <w:rFonts w:ascii="Arial" w:hAnsi="Arial" w:cs="Arial"/>
          <w:sz w:val="20"/>
          <w:szCs w:val="20"/>
        </w:rPr>
        <w:t xml:space="preserve"> των ιδίων εσόδων </w:t>
      </w:r>
      <w:r>
        <w:rPr>
          <w:rFonts w:ascii="Arial" w:hAnsi="Arial" w:cs="Arial"/>
          <w:sz w:val="20"/>
          <w:szCs w:val="20"/>
        </w:rPr>
        <w:t>ήταν</w:t>
      </w:r>
      <w:r w:rsidRPr="002B3802">
        <w:rPr>
          <w:rFonts w:ascii="Arial" w:hAnsi="Arial" w:cs="Arial"/>
          <w:sz w:val="20"/>
          <w:szCs w:val="20"/>
        </w:rPr>
        <w:t xml:space="preserve"> </w:t>
      </w:r>
      <w:r w:rsidRPr="007D5D91">
        <w:rPr>
          <w:rFonts w:ascii="Arial" w:hAnsi="Arial" w:cs="Arial"/>
          <w:b/>
          <w:sz w:val="20"/>
          <w:szCs w:val="20"/>
          <w:u w:val="single"/>
        </w:rPr>
        <w:t xml:space="preserve">από Ιανουάριο έως και τον </w:t>
      </w:r>
      <w:r>
        <w:rPr>
          <w:rFonts w:ascii="Arial" w:hAnsi="Arial" w:cs="Arial"/>
          <w:b/>
          <w:sz w:val="20"/>
          <w:szCs w:val="20"/>
          <w:u w:val="single"/>
        </w:rPr>
        <w:t>Σεπτέμβριο</w:t>
      </w:r>
      <w:r w:rsidRPr="007D5D91">
        <w:rPr>
          <w:rFonts w:ascii="Arial" w:hAnsi="Arial" w:cs="Arial"/>
          <w:b/>
          <w:sz w:val="20"/>
          <w:szCs w:val="20"/>
          <w:u w:val="single"/>
        </w:rPr>
        <w:t xml:space="preserve"> του έτους 20</w:t>
      </w:r>
      <w:r>
        <w:rPr>
          <w:rFonts w:ascii="Arial" w:hAnsi="Arial" w:cs="Arial"/>
          <w:b/>
          <w:sz w:val="20"/>
          <w:szCs w:val="20"/>
          <w:u w:val="single"/>
        </w:rPr>
        <w:t>20</w:t>
      </w:r>
      <w:r w:rsidRPr="007D5D91">
        <w:rPr>
          <w:rFonts w:ascii="Arial" w:hAnsi="Arial" w:cs="Arial"/>
          <w:b/>
          <w:sz w:val="20"/>
          <w:szCs w:val="20"/>
          <w:u w:val="single"/>
        </w:rPr>
        <w:t xml:space="preserve"> και 20</w:t>
      </w:r>
      <w:r>
        <w:rPr>
          <w:rFonts w:ascii="Arial" w:hAnsi="Arial" w:cs="Arial"/>
          <w:b/>
          <w:sz w:val="20"/>
          <w:szCs w:val="20"/>
          <w:u w:val="single"/>
        </w:rPr>
        <w:t>21</w:t>
      </w:r>
      <w:r w:rsidRPr="002B3802">
        <w:rPr>
          <w:rFonts w:ascii="Arial" w:hAnsi="Arial" w:cs="Arial"/>
          <w:sz w:val="20"/>
          <w:szCs w:val="20"/>
        </w:rPr>
        <w:t xml:space="preserve"> αντίστοιχα</w:t>
      </w:r>
      <w:r>
        <w:rPr>
          <w:rFonts w:ascii="Arial" w:hAnsi="Arial" w:cs="Arial"/>
          <w:sz w:val="20"/>
          <w:szCs w:val="20"/>
        </w:rPr>
        <w:t xml:space="preserve">  και καταρτίστηκε ο παρακάτω</w:t>
      </w:r>
      <w:r w:rsidRPr="002B3802">
        <w:rPr>
          <w:rFonts w:ascii="Arial" w:hAnsi="Arial" w:cs="Arial"/>
          <w:sz w:val="20"/>
          <w:szCs w:val="20"/>
        </w:rPr>
        <w:t xml:space="preserve"> πίνακ</w:t>
      </w:r>
      <w:r>
        <w:rPr>
          <w:rFonts w:ascii="Arial" w:hAnsi="Arial" w:cs="Arial"/>
          <w:sz w:val="20"/>
          <w:szCs w:val="20"/>
        </w:rPr>
        <w:t>ας</w:t>
      </w:r>
      <w:r w:rsidRPr="002B3802">
        <w:rPr>
          <w:rFonts w:ascii="Arial" w:hAnsi="Arial" w:cs="Arial"/>
          <w:sz w:val="20"/>
          <w:szCs w:val="20"/>
        </w:rPr>
        <w:t xml:space="preserve"> υπολογισμού των ποσών για τον Προϋπολογισμό 20</w:t>
      </w:r>
      <w:r>
        <w:rPr>
          <w:rFonts w:ascii="Arial" w:hAnsi="Arial" w:cs="Arial"/>
          <w:sz w:val="20"/>
          <w:szCs w:val="20"/>
        </w:rPr>
        <w:t>22</w:t>
      </w:r>
      <w:r w:rsidRPr="002B3802">
        <w:rPr>
          <w:rFonts w:ascii="Arial" w:hAnsi="Arial" w:cs="Arial"/>
          <w:sz w:val="20"/>
          <w:szCs w:val="20"/>
        </w:rPr>
        <w:t xml:space="preserve"> της ομάδας Ι</w:t>
      </w:r>
      <w:r>
        <w:rPr>
          <w:rFonts w:ascii="Arial" w:hAnsi="Arial" w:cs="Arial"/>
          <w:sz w:val="20"/>
          <w:szCs w:val="20"/>
        </w:rPr>
        <w:t xml:space="preserve"> ο </w:t>
      </w:r>
      <w:proofErr w:type="spellStart"/>
      <w:r>
        <w:rPr>
          <w:rFonts w:ascii="Arial" w:hAnsi="Arial" w:cs="Arial"/>
          <w:sz w:val="20"/>
          <w:szCs w:val="20"/>
        </w:rPr>
        <w:t>οποιός</w:t>
      </w:r>
      <w:proofErr w:type="spellEnd"/>
      <w:r>
        <w:rPr>
          <w:rFonts w:ascii="Arial" w:hAnsi="Arial" w:cs="Arial"/>
          <w:sz w:val="20"/>
          <w:szCs w:val="20"/>
        </w:rPr>
        <w:t xml:space="preserve"> </w:t>
      </w:r>
      <w:r w:rsidRPr="005221AE">
        <w:rPr>
          <w:rFonts w:ascii="Arial" w:hAnsi="Arial" w:cs="Arial"/>
          <w:sz w:val="20"/>
          <w:szCs w:val="20"/>
        </w:rPr>
        <w:t xml:space="preserve">εγκρίθηκε με την </w:t>
      </w:r>
      <w:proofErr w:type="spellStart"/>
      <w:r w:rsidRPr="005221AE">
        <w:rPr>
          <w:rFonts w:ascii="Arial" w:hAnsi="Arial" w:cs="Arial"/>
          <w:sz w:val="20"/>
          <w:szCs w:val="20"/>
        </w:rPr>
        <w:t>υπ΄αριθμ</w:t>
      </w:r>
      <w:proofErr w:type="spellEnd"/>
      <w:r w:rsidRPr="005221AE">
        <w:rPr>
          <w:rFonts w:ascii="Arial" w:hAnsi="Arial" w:cs="Arial"/>
          <w:sz w:val="20"/>
          <w:szCs w:val="20"/>
        </w:rPr>
        <w:t xml:space="preserve">. </w:t>
      </w:r>
      <w:r w:rsidRPr="005221AE">
        <w:rPr>
          <w:rFonts w:ascii="Arial" w:hAnsi="Arial" w:cs="Arial"/>
          <w:b/>
          <w:sz w:val="20"/>
          <w:szCs w:val="20"/>
          <w:u w:val="single"/>
        </w:rPr>
        <w:t>190/27-12-2021</w:t>
      </w:r>
      <w:r w:rsidRPr="005221AE">
        <w:rPr>
          <w:rFonts w:ascii="Arial" w:hAnsi="Arial" w:cs="Arial"/>
          <w:sz w:val="20"/>
          <w:szCs w:val="20"/>
        </w:rPr>
        <w:t xml:space="preserve"> απόφαση Δημοτικού Συμβουλίου</w:t>
      </w:r>
      <w:r>
        <w:rPr>
          <w:rFonts w:ascii="Arial" w:hAnsi="Arial" w:cs="Arial"/>
          <w:sz w:val="20"/>
          <w:szCs w:val="20"/>
        </w:rPr>
        <w:t xml:space="preserve"> και την </w:t>
      </w:r>
      <w:proofErr w:type="spellStart"/>
      <w:r w:rsidRPr="005221AE">
        <w:rPr>
          <w:rFonts w:ascii="Arial" w:hAnsi="Arial" w:cs="Arial"/>
          <w:sz w:val="20"/>
          <w:szCs w:val="20"/>
        </w:rPr>
        <w:t>υπ.αριθμ</w:t>
      </w:r>
      <w:proofErr w:type="spellEnd"/>
      <w:r w:rsidRPr="005221AE">
        <w:rPr>
          <w:rFonts w:ascii="Arial" w:hAnsi="Arial" w:cs="Arial"/>
          <w:b/>
          <w:sz w:val="20"/>
          <w:szCs w:val="20"/>
        </w:rPr>
        <w:t>.</w:t>
      </w:r>
      <w:r>
        <w:rPr>
          <w:rFonts w:ascii="Arial" w:hAnsi="Arial" w:cs="Arial"/>
          <w:b/>
          <w:sz w:val="20"/>
          <w:szCs w:val="20"/>
        </w:rPr>
        <w:t xml:space="preserve"> </w:t>
      </w:r>
      <w:r w:rsidRPr="005221AE">
        <w:rPr>
          <w:rFonts w:ascii="Arial" w:hAnsi="Arial" w:cs="Arial"/>
          <w:b/>
          <w:sz w:val="20"/>
          <w:szCs w:val="20"/>
          <w:u w:val="single"/>
        </w:rPr>
        <w:t>2282/17-12-21</w:t>
      </w:r>
      <w:r w:rsidRPr="005221AE">
        <w:rPr>
          <w:rFonts w:ascii="Arial" w:hAnsi="Arial" w:cs="Arial"/>
          <w:b/>
          <w:sz w:val="20"/>
          <w:szCs w:val="20"/>
        </w:rPr>
        <w:t xml:space="preserve"> </w:t>
      </w:r>
      <w:r w:rsidRPr="005221AE">
        <w:rPr>
          <w:rFonts w:ascii="Arial" w:hAnsi="Arial" w:cs="Arial"/>
          <w:sz w:val="20"/>
          <w:szCs w:val="20"/>
        </w:rPr>
        <w:t xml:space="preserve">Γνώμη του Παρατηρητηρίου Οικονομικής Αυτοτέλειας των Ο.Τ.Α επί του σχεδίου προϋπολογισμού έτους 2022 του «ΔΗΜΟΥ ΗΡΩΙΚΗΣ ΠΟΛΕΩΣ ΝΑΟΥΣΑΣ» : </w:t>
      </w:r>
    </w:p>
    <w:p w:rsidR="00437520" w:rsidRPr="005221AE" w:rsidRDefault="00437520" w:rsidP="00437520">
      <w:pPr>
        <w:autoSpaceDE w:val="0"/>
        <w:autoSpaceDN w:val="0"/>
        <w:adjustRightInd w:val="0"/>
        <w:spacing w:line="360" w:lineRule="auto"/>
        <w:jc w:val="both"/>
        <w:rPr>
          <w:rFonts w:ascii="Arial" w:hAnsi="Arial" w:cs="Arial"/>
          <w:sz w:val="20"/>
          <w:szCs w:val="20"/>
        </w:rPr>
      </w:pPr>
    </w:p>
    <w:tbl>
      <w:tblPr>
        <w:tblW w:w="10831" w:type="dxa"/>
        <w:tblInd w:w="-318" w:type="dxa"/>
        <w:tblLayout w:type="fixed"/>
        <w:tblLook w:val="0000"/>
      </w:tblPr>
      <w:tblGrid>
        <w:gridCol w:w="993"/>
        <w:gridCol w:w="1208"/>
        <w:gridCol w:w="1645"/>
        <w:gridCol w:w="1680"/>
        <w:gridCol w:w="1680"/>
        <w:gridCol w:w="1960"/>
        <w:gridCol w:w="1665"/>
      </w:tblGrid>
      <w:tr w:rsidR="00437520" w:rsidTr="00092455">
        <w:trPr>
          <w:trHeight w:val="255"/>
        </w:trPr>
        <w:tc>
          <w:tcPr>
            <w:tcW w:w="108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Default="00437520" w:rsidP="00092455">
            <w:pPr>
              <w:rPr>
                <w:rFonts w:ascii="Arial" w:hAnsi="Arial" w:cs="Arial"/>
                <w:sz w:val="18"/>
                <w:szCs w:val="18"/>
              </w:rPr>
            </w:pPr>
            <w:r w:rsidRPr="002B3802">
              <w:rPr>
                <w:rFonts w:ascii="Arial" w:hAnsi="Arial" w:cs="Arial"/>
                <w:b/>
                <w:bCs/>
                <w:sz w:val="20"/>
                <w:szCs w:val="20"/>
                <w:u w:val="single"/>
              </w:rPr>
              <w:lastRenderedPageBreak/>
              <w:t>ΠΡΟΫΠΟΛΟΓΙΣΜΟΣ 20</w:t>
            </w:r>
            <w:r>
              <w:rPr>
                <w:rFonts w:ascii="Arial" w:hAnsi="Arial" w:cs="Arial"/>
                <w:b/>
                <w:bCs/>
                <w:sz w:val="20"/>
                <w:szCs w:val="20"/>
                <w:u w:val="single"/>
              </w:rPr>
              <w:t>22</w:t>
            </w:r>
            <w:r w:rsidRPr="002B3802">
              <w:rPr>
                <w:rFonts w:ascii="Arial" w:hAnsi="Arial" w:cs="Arial"/>
                <w:b/>
                <w:bCs/>
                <w:sz w:val="20"/>
                <w:szCs w:val="20"/>
                <w:u w:val="single"/>
              </w:rPr>
              <w:t xml:space="preserve"> - ΟΜΑΔΑ Ι. ΕΣΟΔΩΝ</w:t>
            </w:r>
            <w:r w:rsidRPr="00C61950">
              <w:rPr>
                <w:rFonts w:ascii="Arial" w:hAnsi="Arial" w:cs="Arial"/>
                <w:b/>
                <w:bCs/>
                <w:sz w:val="20"/>
                <w:szCs w:val="20"/>
              </w:rPr>
              <w:t xml:space="preserve">                                                              </w:t>
            </w:r>
            <w:r>
              <w:rPr>
                <w:rFonts w:ascii="Arial" w:hAnsi="Arial" w:cs="Arial"/>
                <w:b/>
                <w:bCs/>
                <w:sz w:val="20"/>
                <w:szCs w:val="20"/>
              </w:rPr>
              <w:t xml:space="preserve">                 </w:t>
            </w:r>
            <w:r w:rsidRPr="00C61950">
              <w:rPr>
                <w:rFonts w:ascii="Arial" w:hAnsi="Arial" w:cs="Arial"/>
                <w:b/>
                <w:bCs/>
                <w:sz w:val="20"/>
                <w:szCs w:val="20"/>
              </w:rPr>
              <w:t xml:space="preserve">                     </w:t>
            </w:r>
            <w:r w:rsidRPr="00E4053D">
              <w:rPr>
                <w:rFonts w:ascii="Arial" w:hAnsi="Arial" w:cs="Arial"/>
                <w:b/>
                <w:bCs/>
                <w:sz w:val="18"/>
                <w:szCs w:val="18"/>
              </w:rPr>
              <w:t xml:space="preserve">(σύμφωνα με την παραγρ.Β.1 του άρθρου </w:t>
            </w:r>
            <w:r>
              <w:rPr>
                <w:rFonts w:ascii="Arial" w:hAnsi="Arial" w:cs="Arial"/>
                <w:b/>
                <w:bCs/>
                <w:sz w:val="18"/>
                <w:szCs w:val="18"/>
              </w:rPr>
              <w:t>3</w:t>
            </w:r>
            <w:r w:rsidRPr="00E4053D">
              <w:rPr>
                <w:rFonts w:ascii="Arial" w:hAnsi="Arial" w:cs="Arial"/>
                <w:b/>
                <w:bCs/>
                <w:sz w:val="18"/>
                <w:szCs w:val="18"/>
              </w:rPr>
              <w:t xml:space="preserve"> της Κ.Υ.Α </w:t>
            </w:r>
            <w:r w:rsidRPr="00AC21B3">
              <w:rPr>
                <w:rFonts w:ascii="Arial" w:hAnsi="Arial" w:cs="Arial"/>
                <w:b/>
                <w:bCs/>
                <w:sz w:val="18"/>
                <w:szCs w:val="18"/>
              </w:rPr>
              <w:t>55040/26.07.2021</w:t>
            </w:r>
            <w:r w:rsidRPr="00E4053D">
              <w:rPr>
                <w:rFonts w:ascii="Arial" w:hAnsi="Arial" w:cs="Arial"/>
                <w:b/>
                <w:bCs/>
                <w:sz w:val="18"/>
                <w:szCs w:val="18"/>
              </w:rPr>
              <w:t>)</w:t>
            </w:r>
          </w:p>
        </w:tc>
      </w:tr>
      <w:tr w:rsidR="00437520" w:rsidTr="00092455">
        <w:trPr>
          <w:trHeight w:val="785"/>
        </w:trPr>
        <w:tc>
          <w:tcPr>
            <w:tcW w:w="993" w:type="dxa"/>
            <w:tcBorders>
              <w:top w:val="single" w:sz="4" w:space="0" w:color="auto"/>
              <w:left w:val="single" w:sz="4" w:space="0" w:color="auto"/>
              <w:bottom w:val="nil"/>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ΚΩΔΙΚΟΣ ΕΣΟΔΟΥ</w:t>
            </w:r>
          </w:p>
        </w:tc>
        <w:tc>
          <w:tcPr>
            <w:tcW w:w="1208" w:type="dxa"/>
            <w:tcBorders>
              <w:top w:val="single" w:sz="4" w:space="0" w:color="auto"/>
              <w:left w:val="nil"/>
              <w:bottom w:val="nil"/>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Εισπράξεις έτους 2020</w:t>
            </w:r>
          </w:p>
        </w:tc>
        <w:tc>
          <w:tcPr>
            <w:tcW w:w="1645" w:type="dxa"/>
            <w:tcBorders>
              <w:top w:val="single" w:sz="4" w:space="0" w:color="auto"/>
              <w:left w:val="nil"/>
              <w:bottom w:val="nil"/>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Εισπράξεις από 01/01/2019 έως 30/09/2020</w:t>
            </w:r>
          </w:p>
        </w:tc>
        <w:tc>
          <w:tcPr>
            <w:tcW w:w="1680" w:type="dxa"/>
            <w:tcBorders>
              <w:top w:val="single" w:sz="4" w:space="0" w:color="auto"/>
              <w:left w:val="nil"/>
              <w:bottom w:val="nil"/>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Εισπράξεις από 01/01/2020 έως 30/09/2021</w:t>
            </w:r>
          </w:p>
        </w:tc>
        <w:tc>
          <w:tcPr>
            <w:tcW w:w="1680" w:type="dxa"/>
            <w:tcBorders>
              <w:top w:val="single" w:sz="4" w:space="0" w:color="auto"/>
              <w:left w:val="nil"/>
              <w:bottom w:val="single" w:sz="4" w:space="0" w:color="auto"/>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Διαφορά Εισπράξεων μέχρι 30/09/2021</w:t>
            </w:r>
          </w:p>
        </w:tc>
        <w:tc>
          <w:tcPr>
            <w:tcW w:w="1960" w:type="dxa"/>
            <w:tcBorders>
              <w:top w:val="single" w:sz="4" w:space="0" w:color="auto"/>
              <w:left w:val="nil"/>
              <w:bottom w:val="nil"/>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Ανώτατος Προϋπολογισμός 2020 σύμφωνα με την Κ.Υ.Α.</w:t>
            </w:r>
            <w:r w:rsidRPr="00AC21B3">
              <w:rPr>
                <w:rFonts w:ascii="Arial" w:hAnsi="Arial" w:cs="Arial"/>
                <w:b/>
                <w:bCs/>
                <w:sz w:val="18"/>
                <w:szCs w:val="18"/>
              </w:rPr>
              <w:t xml:space="preserve"> 55040/26.07.2021</w:t>
            </w:r>
          </w:p>
        </w:tc>
        <w:tc>
          <w:tcPr>
            <w:tcW w:w="1665" w:type="dxa"/>
            <w:tcBorders>
              <w:top w:val="single" w:sz="4" w:space="0" w:color="auto"/>
              <w:left w:val="nil"/>
              <w:bottom w:val="nil"/>
              <w:right w:val="single" w:sz="4" w:space="0" w:color="auto"/>
            </w:tcBorders>
            <w:shd w:val="clear" w:color="auto" w:fill="auto"/>
            <w:vAlign w:val="bottom"/>
          </w:tcPr>
          <w:p w:rsidR="00437520" w:rsidRDefault="00437520" w:rsidP="00092455">
            <w:pPr>
              <w:jc w:val="center"/>
              <w:rPr>
                <w:rFonts w:ascii="Arial" w:hAnsi="Arial" w:cs="Arial"/>
                <w:b/>
                <w:bCs/>
                <w:sz w:val="18"/>
                <w:szCs w:val="18"/>
              </w:rPr>
            </w:pPr>
            <w:r>
              <w:rPr>
                <w:rFonts w:ascii="Arial" w:hAnsi="Arial" w:cs="Arial"/>
                <w:b/>
                <w:bCs/>
                <w:sz w:val="18"/>
                <w:szCs w:val="18"/>
              </w:rPr>
              <w:t xml:space="preserve">Προτεινόμενος Προϋπολογισμός 2022 </w:t>
            </w:r>
          </w:p>
        </w:tc>
      </w:tr>
      <w:tr w:rsidR="00437520" w:rsidTr="00092455">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01</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406.941,32</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265.700,27</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212.703,47</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-52.996,80</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406.941,32</w:t>
            </w:r>
          </w:p>
        </w:tc>
        <w:tc>
          <w:tcPr>
            <w:tcW w:w="166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362.300,00</w:t>
            </w:r>
          </w:p>
        </w:tc>
      </w:tr>
      <w:tr w:rsidR="00437520" w:rsidTr="00092455">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02</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22.050,39</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14.396,24</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9.077,28</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-5.318,96</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22.050,39</w:t>
            </w:r>
          </w:p>
        </w:tc>
        <w:tc>
          <w:tcPr>
            <w:tcW w:w="166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15.000,00</w:t>
            </w:r>
          </w:p>
        </w:tc>
      </w:tr>
      <w:tr w:rsidR="00437520" w:rsidTr="00092455">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03</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2.358.284,11</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1.696.183,36</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1.809.233,80</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113.050,44</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2.471.334,55</w:t>
            </w:r>
          </w:p>
        </w:tc>
        <w:tc>
          <w:tcPr>
            <w:tcW w:w="166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2.553.000,00</w:t>
            </w:r>
          </w:p>
        </w:tc>
      </w:tr>
      <w:tr w:rsidR="00437520" w:rsidTr="00092455">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04</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468.881,84</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318.478,43</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504.286,07</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185.807,64</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654.689,48</w:t>
            </w:r>
          </w:p>
        </w:tc>
        <w:tc>
          <w:tcPr>
            <w:tcW w:w="166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474.210,00</w:t>
            </w:r>
          </w:p>
        </w:tc>
      </w:tr>
      <w:tr w:rsidR="00437520" w:rsidTr="00092455">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05</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152.265,90</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103.526,19</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134.407,21</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30.881,02</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183.146,92</w:t>
            </w:r>
          </w:p>
        </w:tc>
        <w:tc>
          <w:tcPr>
            <w:tcW w:w="166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173.000,00</w:t>
            </w:r>
          </w:p>
        </w:tc>
      </w:tr>
      <w:tr w:rsidR="00437520" w:rsidTr="00092455">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07</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84.143,96</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9.752,45</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6.590,80</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-3.161,65</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84.143,96</w:t>
            </w:r>
          </w:p>
        </w:tc>
        <w:tc>
          <w:tcPr>
            <w:tcW w:w="1665" w:type="dxa"/>
            <w:tcBorders>
              <w:top w:val="single" w:sz="4" w:space="0" w:color="auto"/>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82.907,76</w:t>
            </w:r>
          </w:p>
        </w:tc>
      </w:tr>
      <w:tr w:rsidR="00437520" w:rsidTr="00092455">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11</w:t>
            </w:r>
          </w:p>
        </w:tc>
        <w:tc>
          <w:tcPr>
            <w:tcW w:w="1208"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7.808,44</w:t>
            </w:r>
          </w:p>
        </w:tc>
        <w:tc>
          <w:tcPr>
            <w:tcW w:w="164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0,00</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1.277,17</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1.277,17</w:t>
            </w:r>
          </w:p>
        </w:tc>
        <w:tc>
          <w:tcPr>
            <w:tcW w:w="196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9.085,61</w:t>
            </w:r>
          </w:p>
        </w:tc>
        <w:tc>
          <w:tcPr>
            <w:tcW w:w="166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3.000,00</w:t>
            </w:r>
          </w:p>
        </w:tc>
      </w:tr>
      <w:tr w:rsidR="00437520" w:rsidTr="00092455">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14</w:t>
            </w:r>
          </w:p>
        </w:tc>
        <w:tc>
          <w:tcPr>
            <w:tcW w:w="1208"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53.395,00</w:t>
            </w:r>
          </w:p>
        </w:tc>
        <w:tc>
          <w:tcPr>
            <w:tcW w:w="164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53.395,00</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1.961,00</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-51.434,00</w:t>
            </w:r>
          </w:p>
        </w:tc>
        <w:tc>
          <w:tcPr>
            <w:tcW w:w="196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53.395,00</w:t>
            </w:r>
          </w:p>
        </w:tc>
        <w:tc>
          <w:tcPr>
            <w:tcW w:w="166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3.788,49</w:t>
            </w:r>
          </w:p>
        </w:tc>
      </w:tr>
      <w:tr w:rsidR="00437520" w:rsidTr="00092455">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15</w:t>
            </w:r>
          </w:p>
        </w:tc>
        <w:tc>
          <w:tcPr>
            <w:tcW w:w="1208"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89.671,56</w:t>
            </w:r>
          </w:p>
        </w:tc>
        <w:tc>
          <w:tcPr>
            <w:tcW w:w="164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75.208,85</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53.700,85</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-21.508,00</w:t>
            </w:r>
          </w:p>
        </w:tc>
        <w:tc>
          <w:tcPr>
            <w:tcW w:w="196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89.671,56</w:t>
            </w:r>
          </w:p>
        </w:tc>
        <w:tc>
          <w:tcPr>
            <w:tcW w:w="166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95.000,00</w:t>
            </w:r>
          </w:p>
        </w:tc>
      </w:tr>
      <w:tr w:rsidR="00437520" w:rsidTr="00092455">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16</w:t>
            </w:r>
          </w:p>
        </w:tc>
        <w:tc>
          <w:tcPr>
            <w:tcW w:w="1208"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4.138,78</w:t>
            </w:r>
          </w:p>
        </w:tc>
        <w:tc>
          <w:tcPr>
            <w:tcW w:w="164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1.900,92</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18.722,28</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16.821,36</w:t>
            </w:r>
          </w:p>
        </w:tc>
        <w:tc>
          <w:tcPr>
            <w:tcW w:w="196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20.960,14</w:t>
            </w:r>
          </w:p>
        </w:tc>
        <w:tc>
          <w:tcPr>
            <w:tcW w:w="166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26.581,33</w:t>
            </w:r>
          </w:p>
        </w:tc>
      </w:tr>
      <w:tr w:rsidR="00437520" w:rsidTr="00092455">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21</w:t>
            </w:r>
          </w:p>
        </w:tc>
        <w:tc>
          <w:tcPr>
            <w:tcW w:w="1208"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632.815,10</w:t>
            </w:r>
          </w:p>
        </w:tc>
        <w:tc>
          <w:tcPr>
            <w:tcW w:w="164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626.665,94</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148.759,42</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-477.906,52</w:t>
            </w:r>
          </w:p>
        </w:tc>
        <w:tc>
          <w:tcPr>
            <w:tcW w:w="196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632.815,10</w:t>
            </w:r>
          </w:p>
        </w:tc>
        <w:tc>
          <w:tcPr>
            <w:tcW w:w="166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489.000,00</w:t>
            </w:r>
          </w:p>
        </w:tc>
      </w:tr>
      <w:tr w:rsidR="00437520" w:rsidTr="00092455">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tcPr>
          <w:p w:rsidR="00437520" w:rsidRPr="00335A4E" w:rsidRDefault="00437520" w:rsidP="00092455">
            <w:pPr>
              <w:jc w:val="center"/>
              <w:rPr>
                <w:rFonts w:ascii="Arial" w:hAnsi="Arial" w:cs="Arial"/>
                <w:b/>
                <w:sz w:val="18"/>
                <w:szCs w:val="18"/>
              </w:rPr>
            </w:pPr>
            <w:r w:rsidRPr="00335A4E">
              <w:rPr>
                <w:rFonts w:ascii="Arial" w:hAnsi="Arial" w:cs="Arial"/>
                <w:b/>
                <w:sz w:val="18"/>
                <w:szCs w:val="18"/>
              </w:rPr>
              <w:t>22</w:t>
            </w:r>
          </w:p>
        </w:tc>
        <w:tc>
          <w:tcPr>
            <w:tcW w:w="1208"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0,00</w:t>
            </w:r>
          </w:p>
        </w:tc>
        <w:tc>
          <w:tcPr>
            <w:tcW w:w="164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0,00</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0,00</w:t>
            </w:r>
          </w:p>
        </w:tc>
        <w:tc>
          <w:tcPr>
            <w:tcW w:w="168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0,00</w:t>
            </w:r>
          </w:p>
        </w:tc>
        <w:tc>
          <w:tcPr>
            <w:tcW w:w="1960"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0,00</w:t>
            </w:r>
          </w:p>
        </w:tc>
        <w:tc>
          <w:tcPr>
            <w:tcW w:w="1665" w:type="dxa"/>
            <w:tcBorders>
              <w:top w:val="nil"/>
              <w:left w:val="nil"/>
              <w:bottom w:val="single" w:sz="4" w:space="0" w:color="auto"/>
              <w:right w:val="single" w:sz="4" w:space="0" w:color="auto"/>
            </w:tcBorders>
            <w:shd w:val="clear" w:color="auto" w:fill="auto"/>
            <w:noWrap/>
            <w:vAlign w:val="bottom"/>
          </w:tcPr>
          <w:p w:rsidR="00437520" w:rsidRDefault="00437520" w:rsidP="00092455">
            <w:pPr>
              <w:jc w:val="right"/>
              <w:rPr>
                <w:rFonts w:ascii="Arial" w:hAnsi="Arial" w:cs="Arial"/>
                <w:sz w:val="18"/>
                <w:szCs w:val="18"/>
              </w:rPr>
            </w:pPr>
            <w:r>
              <w:rPr>
                <w:rFonts w:ascii="Arial" w:hAnsi="Arial" w:cs="Arial"/>
                <w:sz w:val="18"/>
                <w:szCs w:val="18"/>
              </w:rPr>
              <w:t>2.000,00</w:t>
            </w:r>
          </w:p>
        </w:tc>
      </w:tr>
      <w:tr w:rsidR="00437520" w:rsidTr="00092455">
        <w:trPr>
          <w:trHeight w:val="345"/>
        </w:trPr>
        <w:tc>
          <w:tcPr>
            <w:tcW w:w="993" w:type="dxa"/>
            <w:tcBorders>
              <w:top w:val="nil"/>
              <w:left w:val="single" w:sz="4" w:space="0" w:color="auto"/>
              <w:bottom w:val="nil"/>
              <w:right w:val="single" w:sz="4" w:space="0" w:color="auto"/>
            </w:tcBorders>
            <w:shd w:val="clear" w:color="auto" w:fill="auto"/>
            <w:noWrap/>
            <w:vAlign w:val="bottom"/>
          </w:tcPr>
          <w:p w:rsidR="00437520" w:rsidRDefault="00437520" w:rsidP="00092455">
            <w:pPr>
              <w:jc w:val="center"/>
              <w:rPr>
                <w:rFonts w:ascii="Arial" w:hAnsi="Arial" w:cs="Arial"/>
                <w:b/>
                <w:bCs/>
                <w:sz w:val="18"/>
                <w:szCs w:val="18"/>
              </w:rPr>
            </w:pPr>
            <w:r>
              <w:rPr>
                <w:rFonts w:ascii="Arial" w:hAnsi="Arial" w:cs="Arial"/>
                <w:b/>
                <w:bCs/>
                <w:sz w:val="18"/>
                <w:szCs w:val="18"/>
              </w:rPr>
              <w:t>ΣΥΝΟΛΟ</w:t>
            </w:r>
          </w:p>
        </w:tc>
        <w:tc>
          <w:tcPr>
            <w:tcW w:w="1208" w:type="dxa"/>
            <w:tcBorders>
              <w:top w:val="nil"/>
              <w:left w:val="nil"/>
              <w:bottom w:val="nil"/>
              <w:right w:val="single" w:sz="4" w:space="0" w:color="auto"/>
            </w:tcBorders>
            <w:shd w:val="clear" w:color="auto" w:fill="auto"/>
            <w:noWrap/>
            <w:vAlign w:val="bottom"/>
          </w:tcPr>
          <w:p w:rsidR="00437520" w:rsidRDefault="00437520" w:rsidP="00092455">
            <w:pPr>
              <w:jc w:val="right"/>
              <w:rPr>
                <w:rFonts w:ascii="Arial" w:hAnsi="Arial" w:cs="Arial"/>
                <w:b/>
                <w:bCs/>
                <w:sz w:val="18"/>
                <w:szCs w:val="18"/>
              </w:rPr>
            </w:pPr>
            <w:r>
              <w:rPr>
                <w:rFonts w:ascii="Arial" w:hAnsi="Arial" w:cs="Arial"/>
                <w:b/>
                <w:bCs/>
                <w:sz w:val="18"/>
                <w:szCs w:val="18"/>
              </w:rPr>
              <w:t>4.280.396,40</w:t>
            </w:r>
          </w:p>
        </w:tc>
        <w:tc>
          <w:tcPr>
            <w:tcW w:w="1645" w:type="dxa"/>
            <w:tcBorders>
              <w:top w:val="nil"/>
              <w:left w:val="nil"/>
              <w:bottom w:val="nil"/>
              <w:right w:val="single" w:sz="4" w:space="0" w:color="auto"/>
            </w:tcBorders>
            <w:shd w:val="clear" w:color="auto" w:fill="auto"/>
            <w:noWrap/>
            <w:vAlign w:val="bottom"/>
          </w:tcPr>
          <w:p w:rsidR="00437520" w:rsidRDefault="00437520" w:rsidP="00092455">
            <w:pPr>
              <w:jc w:val="right"/>
              <w:rPr>
                <w:rFonts w:ascii="Arial" w:hAnsi="Arial" w:cs="Arial"/>
                <w:b/>
                <w:bCs/>
                <w:sz w:val="18"/>
                <w:szCs w:val="18"/>
              </w:rPr>
            </w:pPr>
            <w:r>
              <w:rPr>
                <w:rFonts w:ascii="Arial" w:hAnsi="Arial" w:cs="Arial"/>
                <w:b/>
                <w:bCs/>
                <w:sz w:val="18"/>
                <w:szCs w:val="18"/>
              </w:rPr>
              <w:t>3.165.207,65</w:t>
            </w:r>
          </w:p>
        </w:tc>
        <w:tc>
          <w:tcPr>
            <w:tcW w:w="1680" w:type="dxa"/>
            <w:tcBorders>
              <w:top w:val="nil"/>
              <w:left w:val="nil"/>
              <w:bottom w:val="nil"/>
              <w:right w:val="single" w:sz="4" w:space="0" w:color="auto"/>
            </w:tcBorders>
            <w:shd w:val="clear" w:color="auto" w:fill="auto"/>
            <w:noWrap/>
            <w:vAlign w:val="bottom"/>
          </w:tcPr>
          <w:p w:rsidR="00437520" w:rsidRDefault="00437520" w:rsidP="00092455">
            <w:pPr>
              <w:jc w:val="right"/>
              <w:rPr>
                <w:rFonts w:ascii="Arial" w:hAnsi="Arial" w:cs="Arial"/>
                <w:b/>
                <w:bCs/>
                <w:sz w:val="18"/>
                <w:szCs w:val="18"/>
              </w:rPr>
            </w:pPr>
            <w:r>
              <w:rPr>
                <w:rFonts w:ascii="Arial" w:hAnsi="Arial" w:cs="Arial"/>
                <w:b/>
                <w:bCs/>
                <w:sz w:val="18"/>
                <w:szCs w:val="18"/>
              </w:rPr>
              <w:t>2.900.719,35</w:t>
            </w:r>
          </w:p>
        </w:tc>
        <w:tc>
          <w:tcPr>
            <w:tcW w:w="1680" w:type="dxa"/>
            <w:tcBorders>
              <w:top w:val="nil"/>
              <w:left w:val="nil"/>
              <w:bottom w:val="nil"/>
              <w:right w:val="single" w:sz="4" w:space="0" w:color="auto"/>
            </w:tcBorders>
            <w:shd w:val="clear" w:color="auto" w:fill="auto"/>
            <w:noWrap/>
            <w:vAlign w:val="bottom"/>
          </w:tcPr>
          <w:p w:rsidR="00437520" w:rsidRDefault="00437520" w:rsidP="00092455">
            <w:pPr>
              <w:jc w:val="right"/>
              <w:rPr>
                <w:rFonts w:ascii="Arial" w:hAnsi="Arial" w:cs="Arial"/>
                <w:b/>
                <w:bCs/>
                <w:sz w:val="18"/>
                <w:szCs w:val="18"/>
              </w:rPr>
            </w:pPr>
            <w:r>
              <w:rPr>
                <w:rFonts w:ascii="Arial" w:hAnsi="Arial" w:cs="Arial"/>
                <w:b/>
                <w:bCs/>
                <w:sz w:val="18"/>
                <w:szCs w:val="18"/>
              </w:rPr>
              <w:t>-264.488,30</w:t>
            </w:r>
          </w:p>
        </w:tc>
        <w:tc>
          <w:tcPr>
            <w:tcW w:w="1960" w:type="dxa"/>
            <w:tcBorders>
              <w:top w:val="nil"/>
              <w:left w:val="nil"/>
              <w:bottom w:val="nil"/>
              <w:right w:val="single" w:sz="4" w:space="0" w:color="auto"/>
            </w:tcBorders>
            <w:shd w:val="clear" w:color="auto" w:fill="auto"/>
            <w:noWrap/>
            <w:vAlign w:val="bottom"/>
          </w:tcPr>
          <w:p w:rsidR="00437520" w:rsidRDefault="00437520" w:rsidP="00092455">
            <w:pPr>
              <w:jc w:val="right"/>
              <w:rPr>
                <w:rFonts w:ascii="Arial" w:hAnsi="Arial" w:cs="Arial"/>
                <w:b/>
                <w:bCs/>
                <w:sz w:val="18"/>
                <w:szCs w:val="18"/>
              </w:rPr>
            </w:pPr>
            <w:r>
              <w:rPr>
                <w:rFonts w:ascii="Arial" w:hAnsi="Arial" w:cs="Arial"/>
                <w:b/>
                <w:bCs/>
                <w:sz w:val="18"/>
                <w:szCs w:val="18"/>
              </w:rPr>
              <w:t>4.280.396,40</w:t>
            </w:r>
          </w:p>
        </w:tc>
        <w:tc>
          <w:tcPr>
            <w:tcW w:w="1665" w:type="dxa"/>
            <w:tcBorders>
              <w:top w:val="nil"/>
              <w:left w:val="nil"/>
              <w:bottom w:val="nil"/>
              <w:right w:val="single" w:sz="4" w:space="0" w:color="auto"/>
            </w:tcBorders>
            <w:shd w:val="clear" w:color="auto" w:fill="auto"/>
            <w:noWrap/>
            <w:vAlign w:val="bottom"/>
          </w:tcPr>
          <w:p w:rsidR="00437520" w:rsidRDefault="00437520" w:rsidP="00092455">
            <w:pPr>
              <w:jc w:val="right"/>
              <w:rPr>
                <w:rFonts w:ascii="Arial" w:hAnsi="Arial" w:cs="Arial"/>
                <w:b/>
                <w:bCs/>
                <w:sz w:val="18"/>
                <w:szCs w:val="18"/>
              </w:rPr>
            </w:pPr>
            <w:r>
              <w:rPr>
                <w:rFonts w:ascii="Arial" w:hAnsi="Arial" w:cs="Arial"/>
                <w:b/>
                <w:bCs/>
                <w:sz w:val="18"/>
                <w:szCs w:val="18"/>
              </w:rPr>
              <w:t>4.279.787,58</w:t>
            </w:r>
          </w:p>
        </w:tc>
      </w:tr>
      <w:tr w:rsidR="00437520" w:rsidTr="00092455">
        <w:trPr>
          <w:trHeight w:val="345"/>
        </w:trPr>
        <w:tc>
          <w:tcPr>
            <w:tcW w:w="9166" w:type="dxa"/>
            <w:gridSpan w:val="6"/>
            <w:tcBorders>
              <w:top w:val="single" w:sz="4" w:space="0" w:color="auto"/>
              <w:left w:val="single" w:sz="4" w:space="0" w:color="auto"/>
              <w:bottom w:val="single" w:sz="4" w:space="0" w:color="auto"/>
              <w:right w:val="nil"/>
            </w:tcBorders>
            <w:shd w:val="clear" w:color="auto" w:fill="FFFF99"/>
            <w:noWrap/>
            <w:vAlign w:val="bottom"/>
          </w:tcPr>
          <w:p w:rsidR="00437520" w:rsidRPr="002109B6" w:rsidRDefault="00437520" w:rsidP="00092455">
            <w:pPr>
              <w:rPr>
                <w:rFonts w:ascii="Arial" w:hAnsi="Arial" w:cs="Arial"/>
                <w:b/>
                <w:bCs/>
                <w:sz w:val="18"/>
                <w:szCs w:val="18"/>
              </w:rPr>
            </w:pPr>
            <w:r w:rsidRPr="002109B6">
              <w:rPr>
                <w:rFonts w:ascii="Arial" w:hAnsi="Arial" w:cs="Arial"/>
                <w:b/>
                <w:bCs/>
                <w:sz w:val="18"/>
                <w:szCs w:val="18"/>
              </w:rPr>
              <w:t xml:space="preserve">Διαφορά μεταξύ ανώτατου </w:t>
            </w:r>
            <w:r>
              <w:rPr>
                <w:rFonts w:ascii="Arial" w:hAnsi="Arial" w:cs="Arial"/>
                <w:b/>
                <w:bCs/>
                <w:sz w:val="18"/>
                <w:szCs w:val="18"/>
              </w:rPr>
              <w:t xml:space="preserve">επιτρεπόμενου </w:t>
            </w:r>
            <w:proofErr w:type="spellStart"/>
            <w:r w:rsidRPr="002109B6">
              <w:rPr>
                <w:rFonts w:ascii="Arial" w:hAnsi="Arial" w:cs="Arial"/>
                <w:b/>
                <w:bCs/>
                <w:sz w:val="18"/>
                <w:szCs w:val="18"/>
              </w:rPr>
              <w:t>Προϋπολ</w:t>
            </w:r>
            <w:proofErr w:type="spellEnd"/>
            <w:r>
              <w:rPr>
                <w:rFonts w:ascii="Arial" w:hAnsi="Arial" w:cs="Arial"/>
                <w:b/>
                <w:bCs/>
                <w:sz w:val="18"/>
                <w:szCs w:val="18"/>
              </w:rPr>
              <w:t>/</w:t>
            </w:r>
            <w:proofErr w:type="spellStart"/>
            <w:r w:rsidRPr="002109B6">
              <w:rPr>
                <w:rFonts w:ascii="Arial" w:hAnsi="Arial" w:cs="Arial"/>
                <w:b/>
                <w:bCs/>
                <w:sz w:val="18"/>
                <w:szCs w:val="18"/>
              </w:rPr>
              <w:t>σμού</w:t>
            </w:r>
            <w:proofErr w:type="spellEnd"/>
            <w:r w:rsidRPr="002109B6">
              <w:rPr>
                <w:rFonts w:ascii="Arial" w:hAnsi="Arial" w:cs="Arial"/>
                <w:b/>
                <w:bCs/>
                <w:sz w:val="18"/>
                <w:szCs w:val="18"/>
              </w:rPr>
              <w:t xml:space="preserve"> 20</w:t>
            </w:r>
            <w:r>
              <w:rPr>
                <w:rFonts w:ascii="Arial" w:hAnsi="Arial" w:cs="Arial"/>
                <w:b/>
                <w:bCs/>
                <w:sz w:val="18"/>
                <w:szCs w:val="18"/>
              </w:rPr>
              <w:t xml:space="preserve">22 </w:t>
            </w:r>
            <w:r w:rsidRPr="002109B6">
              <w:rPr>
                <w:rFonts w:ascii="Arial" w:hAnsi="Arial" w:cs="Arial"/>
                <w:b/>
                <w:bCs/>
                <w:sz w:val="18"/>
                <w:szCs w:val="18"/>
              </w:rPr>
              <w:t xml:space="preserve"> και προτεινόμενου </w:t>
            </w:r>
            <w:proofErr w:type="spellStart"/>
            <w:r w:rsidRPr="002109B6">
              <w:rPr>
                <w:rFonts w:ascii="Arial" w:hAnsi="Arial" w:cs="Arial"/>
                <w:b/>
                <w:bCs/>
                <w:sz w:val="18"/>
                <w:szCs w:val="18"/>
              </w:rPr>
              <w:t>Προϋπολ</w:t>
            </w:r>
            <w:proofErr w:type="spellEnd"/>
            <w:r>
              <w:rPr>
                <w:rFonts w:ascii="Arial" w:hAnsi="Arial" w:cs="Arial"/>
                <w:b/>
                <w:bCs/>
                <w:sz w:val="18"/>
                <w:szCs w:val="18"/>
              </w:rPr>
              <w:t>/</w:t>
            </w:r>
            <w:proofErr w:type="spellStart"/>
            <w:r w:rsidRPr="002109B6">
              <w:rPr>
                <w:rFonts w:ascii="Arial" w:hAnsi="Arial" w:cs="Arial"/>
                <w:b/>
                <w:bCs/>
                <w:sz w:val="18"/>
                <w:szCs w:val="18"/>
              </w:rPr>
              <w:t>σμού</w:t>
            </w:r>
            <w:proofErr w:type="spellEnd"/>
            <w:r w:rsidRPr="002109B6">
              <w:rPr>
                <w:rFonts w:ascii="Arial" w:hAnsi="Arial" w:cs="Arial"/>
                <w:b/>
                <w:bCs/>
                <w:sz w:val="18"/>
                <w:szCs w:val="18"/>
              </w:rPr>
              <w:t xml:space="preserve"> 20</w:t>
            </w:r>
            <w:r>
              <w:rPr>
                <w:rFonts w:ascii="Arial" w:hAnsi="Arial" w:cs="Arial"/>
                <w:b/>
                <w:bCs/>
                <w:sz w:val="18"/>
                <w:szCs w:val="18"/>
              </w:rPr>
              <w:t>22</w:t>
            </w:r>
            <w:r w:rsidRPr="002109B6">
              <w:rPr>
                <w:rFonts w:ascii="Arial" w:hAnsi="Arial" w:cs="Arial"/>
                <w:b/>
                <w:bCs/>
                <w:sz w:val="18"/>
                <w:szCs w:val="18"/>
              </w:rPr>
              <w:t xml:space="preserve"> :</w:t>
            </w:r>
          </w:p>
        </w:tc>
        <w:tc>
          <w:tcPr>
            <w:tcW w:w="1665" w:type="dxa"/>
            <w:tcBorders>
              <w:top w:val="single" w:sz="4" w:space="0" w:color="auto"/>
              <w:left w:val="nil"/>
              <w:bottom w:val="single" w:sz="4" w:space="0" w:color="auto"/>
              <w:right w:val="single" w:sz="4" w:space="0" w:color="auto"/>
            </w:tcBorders>
            <w:shd w:val="clear" w:color="auto" w:fill="FFFF99"/>
            <w:noWrap/>
            <w:vAlign w:val="bottom"/>
          </w:tcPr>
          <w:p w:rsidR="00437520" w:rsidRPr="002109B6" w:rsidRDefault="00437520" w:rsidP="00092455">
            <w:pPr>
              <w:jc w:val="center"/>
              <w:rPr>
                <w:rFonts w:ascii="Arial" w:hAnsi="Arial" w:cs="Arial"/>
                <w:b/>
                <w:bCs/>
                <w:sz w:val="18"/>
                <w:szCs w:val="18"/>
              </w:rPr>
            </w:pPr>
            <w:r>
              <w:rPr>
                <w:rFonts w:ascii="Arial" w:hAnsi="Arial" w:cs="Arial"/>
                <w:b/>
                <w:bCs/>
                <w:sz w:val="18"/>
                <w:szCs w:val="18"/>
              </w:rPr>
              <w:t>608</w:t>
            </w:r>
            <w:r w:rsidRPr="002109B6">
              <w:rPr>
                <w:rFonts w:ascii="Arial" w:hAnsi="Arial" w:cs="Arial"/>
                <w:b/>
                <w:bCs/>
                <w:sz w:val="18"/>
                <w:szCs w:val="18"/>
              </w:rPr>
              <w:t>,</w:t>
            </w:r>
            <w:r>
              <w:rPr>
                <w:rFonts w:ascii="Arial" w:hAnsi="Arial" w:cs="Arial"/>
                <w:b/>
                <w:bCs/>
                <w:sz w:val="18"/>
                <w:szCs w:val="18"/>
              </w:rPr>
              <w:t>82</w:t>
            </w:r>
          </w:p>
        </w:tc>
      </w:tr>
    </w:tbl>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Pr="005221AE" w:rsidRDefault="00437520" w:rsidP="00437520">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Η </w:t>
      </w:r>
      <w:proofErr w:type="spellStart"/>
      <w:r w:rsidRPr="005221AE">
        <w:rPr>
          <w:rFonts w:ascii="Arial" w:hAnsi="Arial" w:cs="Arial"/>
          <w:sz w:val="20"/>
          <w:szCs w:val="20"/>
        </w:rPr>
        <w:t>υπ.αριθμ</w:t>
      </w:r>
      <w:proofErr w:type="spellEnd"/>
      <w:r w:rsidRPr="005221AE">
        <w:rPr>
          <w:rFonts w:ascii="Arial" w:hAnsi="Arial" w:cs="Arial"/>
          <w:b/>
          <w:sz w:val="20"/>
          <w:szCs w:val="20"/>
        </w:rPr>
        <w:t>.</w:t>
      </w:r>
      <w:r>
        <w:rPr>
          <w:rFonts w:ascii="Arial" w:hAnsi="Arial" w:cs="Arial"/>
          <w:b/>
          <w:sz w:val="20"/>
          <w:szCs w:val="20"/>
        </w:rPr>
        <w:t xml:space="preserve"> </w:t>
      </w:r>
      <w:r w:rsidRPr="005221AE">
        <w:rPr>
          <w:rFonts w:ascii="Arial" w:hAnsi="Arial" w:cs="Arial"/>
          <w:b/>
          <w:sz w:val="20"/>
          <w:szCs w:val="20"/>
          <w:u w:val="single"/>
        </w:rPr>
        <w:t>2282/17-12-21</w:t>
      </w:r>
      <w:r w:rsidRPr="005221AE">
        <w:rPr>
          <w:rFonts w:ascii="Arial" w:hAnsi="Arial" w:cs="Arial"/>
          <w:b/>
          <w:sz w:val="20"/>
          <w:szCs w:val="20"/>
        </w:rPr>
        <w:t xml:space="preserve"> </w:t>
      </w:r>
      <w:r w:rsidRPr="005221AE">
        <w:rPr>
          <w:rFonts w:ascii="Arial" w:hAnsi="Arial" w:cs="Arial"/>
          <w:sz w:val="20"/>
          <w:szCs w:val="20"/>
        </w:rPr>
        <w:t xml:space="preserve">Γνώμη του Παρατηρητηρίου Οικονομικής Αυτοτέλειας των Ο.Τ.Α επί του σχεδίου προϋπολογισμού έτους 2022 του «ΔΗΜΟΥ ΗΡΩΙΚΗΣ ΠΟΛΕΩΣ ΝΑΟΥΣΑΣ» </w:t>
      </w:r>
      <w:r>
        <w:rPr>
          <w:rFonts w:ascii="Arial" w:hAnsi="Arial" w:cs="Arial"/>
          <w:sz w:val="20"/>
          <w:szCs w:val="20"/>
        </w:rPr>
        <w:t>γράφει για την ΟΜΑΔΑ Ι των εσόδων</w:t>
      </w:r>
      <w:r w:rsidRPr="005221AE">
        <w:rPr>
          <w:rFonts w:ascii="Arial" w:hAnsi="Arial" w:cs="Arial"/>
          <w:sz w:val="20"/>
          <w:szCs w:val="20"/>
        </w:rPr>
        <w:t xml:space="preserve">: </w:t>
      </w:r>
    </w:p>
    <w:p w:rsidR="00437520" w:rsidRDefault="00437520" w:rsidP="00437520">
      <w:pPr>
        <w:keepNext/>
        <w:keepLines/>
        <w:spacing w:after="196" w:line="220" w:lineRule="exact"/>
        <w:ind w:left="700"/>
      </w:pPr>
      <w:bookmarkStart w:id="0" w:name="bookmark6"/>
      <w:r>
        <w:rPr>
          <w:rStyle w:val="12"/>
        </w:rPr>
        <w:t>Γ. Κριτήρια 9 και 10 - Ομάδες Εσόδων Ι και ΙΙ.</w:t>
      </w:r>
      <w:bookmarkEnd w:id="0"/>
    </w:p>
    <w:tbl>
      <w:tblPr>
        <w:tblW w:w="0" w:type="auto"/>
        <w:jc w:val="center"/>
        <w:tblLayout w:type="fixed"/>
        <w:tblCellMar>
          <w:left w:w="10" w:type="dxa"/>
          <w:right w:w="10" w:type="dxa"/>
        </w:tblCellMar>
        <w:tblLook w:val="04A0"/>
      </w:tblPr>
      <w:tblGrid>
        <w:gridCol w:w="562"/>
        <w:gridCol w:w="2414"/>
        <w:gridCol w:w="1133"/>
        <w:gridCol w:w="1627"/>
        <w:gridCol w:w="1637"/>
        <w:gridCol w:w="1416"/>
        <w:gridCol w:w="1555"/>
      </w:tblGrid>
      <w:tr w:rsidR="00437520" w:rsidTr="00092455">
        <w:trPr>
          <w:trHeight w:val="154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0" w:lineRule="auto"/>
              <w:ind w:left="200"/>
            </w:pPr>
            <w:r>
              <w:t>Α/Α</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0" w:lineRule="auto"/>
              <w:ind w:left="140"/>
            </w:pPr>
            <w:r>
              <w:t>ΚΡΙΤΗΡΙΑ ΑΞΙΟΛΟΓΗΣΗΣ</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5" w:lineRule="exact"/>
              <w:jc w:val="center"/>
            </w:pPr>
            <w:r>
              <w:t>55040/ 21.07.2021</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0" w:lineRule="auto"/>
              <w:ind w:left="300"/>
            </w:pPr>
            <w:r>
              <w:t>ΣΧΕΔΙΟ Π/Υ (€)</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5" w:lineRule="exact"/>
              <w:ind w:left="240" w:firstLine="360"/>
            </w:pPr>
            <w:r>
              <w:t>ΠΟΣΟ ΣΥΜΦΩΝΑ ΜΕ ΟΔΗΓΙΑ ΚΥΑ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5" w:lineRule="exact"/>
              <w:ind w:right="260"/>
              <w:jc w:val="right"/>
            </w:pPr>
            <w:r>
              <w:t>ΑΠΟΤΕΛΕΣΜΑ ΑΞΙΟΛΟΓΗΣΗΣ</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0" w:lineRule="exact"/>
              <w:jc w:val="both"/>
            </w:pPr>
            <w:r>
              <w:t>ΑΝΑΓΚΑΙΑ ΤΡΟΠΟΠΟΙΗΣΗ</w:t>
            </w:r>
          </w:p>
          <w:p w:rsidR="00437520" w:rsidRDefault="00437520" w:rsidP="00092455">
            <w:pPr>
              <w:pStyle w:val="51"/>
              <w:framePr w:wrap="notBeside" w:vAnchor="text" w:hAnchor="text" w:xAlign="center" w:y="1"/>
              <w:shd w:val="clear" w:color="auto" w:fill="auto"/>
              <w:spacing w:line="240" w:lineRule="exact"/>
              <w:jc w:val="both"/>
            </w:pPr>
            <w:r>
              <w:t>ΠΟΣΟΥ ΓΙΑ ΣΥΜΜΟΡΦΩΣΗ ΜΕ ΤΗΝ ΚΥΑ (€)</w:t>
            </w:r>
          </w:p>
        </w:tc>
      </w:tr>
      <w:tr w:rsidR="00437520" w:rsidTr="00092455">
        <w:trPr>
          <w:trHeight w:val="49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51"/>
              <w:framePr w:wrap="notBeside" w:vAnchor="text" w:hAnchor="text" w:xAlign="center" w:y="1"/>
              <w:shd w:val="clear" w:color="auto" w:fill="auto"/>
              <w:spacing w:line="240" w:lineRule="auto"/>
              <w:ind w:left="200"/>
            </w:pPr>
            <w:r>
              <w:t>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21"/>
              <w:framePr w:wrap="notBeside" w:vAnchor="text" w:hAnchor="text" w:xAlign="center" w:y="1"/>
              <w:shd w:val="clear" w:color="auto" w:fill="auto"/>
              <w:spacing w:line="240" w:lineRule="auto"/>
              <w:ind w:left="140" w:firstLine="0"/>
            </w:pPr>
            <w:r>
              <w:t>ΟΜΑΔΑ ΕΣΟΔΩΝ Ι</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21"/>
              <w:framePr w:wrap="notBeside" w:vAnchor="text" w:hAnchor="text" w:xAlign="center" w:y="1"/>
              <w:shd w:val="clear" w:color="auto" w:fill="auto"/>
              <w:spacing w:line="245" w:lineRule="exact"/>
              <w:ind w:firstLine="0"/>
              <w:jc w:val="center"/>
            </w:pPr>
            <w:r>
              <w:t>Άρθρο 3, Β1</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21"/>
              <w:framePr w:wrap="notBeside" w:vAnchor="text" w:hAnchor="text" w:xAlign="center" w:y="1"/>
              <w:shd w:val="clear" w:color="auto" w:fill="auto"/>
              <w:spacing w:line="240" w:lineRule="auto"/>
              <w:ind w:left="300" w:firstLine="0"/>
            </w:pPr>
            <w:r>
              <w:t>4.277.031,58€</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21"/>
              <w:framePr w:wrap="notBeside" w:vAnchor="text" w:hAnchor="text" w:xAlign="center" w:y="1"/>
              <w:shd w:val="clear" w:color="auto" w:fill="auto"/>
              <w:spacing w:line="240" w:lineRule="auto"/>
              <w:ind w:left="240" w:firstLine="0"/>
            </w:pPr>
            <w:r>
              <w:t>4.279.601,40€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21"/>
              <w:framePr w:wrap="notBeside" w:vAnchor="text" w:hAnchor="text" w:xAlign="center" w:y="1"/>
              <w:shd w:val="clear" w:color="auto" w:fill="auto"/>
              <w:spacing w:line="245" w:lineRule="exact"/>
              <w:ind w:right="260" w:firstLine="0"/>
              <w:jc w:val="right"/>
            </w:pPr>
            <w:r>
              <w:t>ΤΗΡΗΣΗ ΟΔΗΓΙΩΝ</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37520" w:rsidRDefault="00437520" w:rsidP="00092455">
            <w:pPr>
              <w:pStyle w:val="21"/>
              <w:framePr w:wrap="notBeside" w:vAnchor="text" w:hAnchor="text" w:xAlign="center" w:y="1"/>
              <w:shd w:val="clear" w:color="auto" w:fill="auto"/>
              <w:spacing w:line="240" w:lineRule="auto"/>
              <w:ind w:left="740" w:firstLine="0"/>
            </w:pPr>
            <w:r>
              <w:t>-</w:t>
            </w:r>
          </w:p>
        </w:tc>
      </w:tr>
    </w:tbl>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lang w:val="en-US"/>
        </w:rPr>
      </w:pPr>
    </w:p>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lang w:val="en-US"/>
        </w:rPr>
      </w:pPr>
    </w:p>
    <w:p w:rsidR="00437520" w:rsidRDefault="00437520" w:rsidP="00437520">
      <w:pPr>
        <w:autoSpaceDE w:val="0"/>
        <w:autoSpaceDN w:val="0"/>
        <w:adjustRightInd w:val="0"/>
        <w:rPr>
          <w:rFonts w:ascii="Arial" w:hAnsi="Arial" w:cs="Arial"/>
          <w:b/>
          <w:sz w:val="20"/>
          <w:szCs w:val="20"/>
          <w:u w:val="single"/>
        </w:rPr>
      </w:pPr>
      <w:r>
        <w:rPr>
          <w:rFonts w:ascii="Arial" w:hAnsi="Arial" w:cs="Arial"/>
          <w:b/>
          <w:sz w:val="20"/>
          <w:szCs w:val="20"/>
          <w:u w:val="single"/>
        </w:rPr>
        <w:t>ΙΙΙ</w:t>
      </w:r>
      <w:r w:rsidRPr="00356964">
        <w:rPr>
          <w:rFonts w:ascii="Arial" w:hAnsi="Arial" w:cs="Arial"/>
          <w:b/>
          <w:sz w:val="20"/>
          <w:szCs w:val="20"/>
          <w:u w:val="single"/>
        </w:rPr>
        <w:t>.</w:t>
      </w:r>
      <w:r>
        <w:rPr>
          <w:rFonts w:ascii="Arial" w:hAnsi="Arial" w:cs="Arial"/>
          <w:b/>
          <w:sz w:val="20"/>
          <w:szCs w:val="20"/>
          <w:u w:val="single"/>
        </w:rPr>
        <w:t xml:space="preserve"> ΠΙΝΑΚΑΣ ΟΜΑΔΑΣ Ι ΕΣΟΔΩΝ ΜΕ ΚΛΕΙΣΙΜΟ ΝΟΕΜΒΡΙΟΥ 2022</w:t>
      </w:r>
    </w:p>
    <w:p w:rsidR="00437520" w:rsidRPr="00A0499E" w:rsidRDefault="00437520" w:rsidP="00437520">
      <w:pPr>
        <w:autoSpaceDE w:val="0"/>
        <w:autoSpaceDN w:val="0"/>
        <w:adjustRightInd w:val="0"/>
        <w:rPr>
          <w:rFonts w:ascii="Arial" w:hAnsi="Arial" w:cs="Arial"/>
          <w:b/>
          <w:sz w:val="20"/>
          <w:szCs w:val="20"/>
          <w:u w:val="single"/>
        </w:rPr>
      </w:pPr>
    </w:p>
    <w:p w:rsidR="00437520" w:rsidRPr="00B543BF"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tbl>
      <w:tblPr>
        <w:tblW w:w="11199" w:type="dxa"/>
        <w:tblInd w:w="-318" w:type="dxa"/>
        <w:tblLayout w:type="fixed"/>
        <w:tblLook w:val="04A0"/>
      </w:tblPr>
      <w:tblGrid>
        <w:gridCol w:w="568"/>
        <w:gridCol w:w="992"/>
        <w:gridCol w:w="1134"/>
        <w:gridCol w:w="1276"/>
        <w:gridCol w:w="1134"/>
        <w:gridCol w:w="992"/>
        <w:gridCol w:w="993"/>
        <w:gridCol w:w="992"/>
        <w:gridCol w:w="992"/>
        <w:gridCol w:w="992"/>
        <w:gridCol w:w="1134"/>
      </w:tblGrid>
      <w:tr w:rsidR="00437520" w:rsidRPr="00B543BF" w:rsidTr="00092455">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ΚΑΕ</w:t>
            </w:r>
          </w:p>
        </w:tc>
        <w:tc>
          <w:tcPr>
            <w:tcW w:w="992"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Εισπράξεις Έτους 2020</w:t>
            </w:r>
          </w:p>
        </w:tc>
        <w:tc>
          <w:tcPr>
            <w:tcW w:w="1134"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Εισπράξεις από 01/01/2020 μέχρι 30/11/2020</w:t>
            </w:r>
          </w:p>
        </w:tc>
        <w:tc>
          <w:tcPr>
            <w:tcW w:w="1276"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Εισπράξεις από 01/01/2021 μέχρι 30/11/2021</w:t>
            </w:r>
          </w:p>
        </w:tc>
        <w:tc>
          <w:tcPr>
            <w:tcW w:w="1134"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Διαφορά Εισπράξεων μέχρι 30/11/2021</w:t>
            </w:r>
          </w:p>
        </w:tc>
        <w:tc>
          <w:tcPr>
            <w:tcW w:w="992"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Ανώτατος Προϋπολογισμός 2022</w:t>
            </w:r>
          </w:p>
        </w:tc>
        <w:tc>
          <w:tcPr>
            <w:tcW w:w="993"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Προτεινόμενος Προϋπολογισμός 2022</w:t>
            </w:r>
          </w:p>
        </w:tc>
        <w:tc>
          <w:tcPr>
            <w:tcW w:w="992"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Διαφορά Α</w:t>
            </w:r>
          </w:p>
        </w:tc>
        <w:tc>
          <w:tcPr>
            <w:tcW w:w="992"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Διαμορφωμένος Προϋπολογισμός μέχρι 30/11/2022</w:t>
            </w:r>
          </w:p>
        </w:tc>
        <w:tc>
          <w:tcPr>
            <w:tcW w:w="992"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Εισπράξεις Έτους 2022 μέχρι 30/11/2022</w:t>
            </w:r>
          </w:p>
        </w:tc>
        <w:tc>
          <w:tcPr>
            <w:tcW w:w="1134" w:type="dxa"/>
            <w:tcBorders>
              <w:top w:val="single" w:sz="4" w:space="0" w:color="000000"/>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Διαφορά Β</w:t>
            </w:r>
          </w:p>
        </w:tc>
      </w:tr>
      <w:tr w:rsidR="00437520" w:rsidRPr="00B543BF" w:rsidTr="00092455">
        <w:trPr>
          <w:trHeight w:val="237"/>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 </w:t>
            </w:r>
          </w:p>
        </w:tc>
        <w:tc>
          <w:tcPr>
            <w:tcW w:w="992"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(1)</w:t>
            </w:r>
          </w:p>
        </w:tc>
        <w:tc>
          <w:tcPr>
            <w:tcW w:w="1134"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(2)</w:t>
            </w:r>
          </w:p>
        </w:tc>
        <w:tc>
          <w:tcPr>
            <w:tcW w:w="1276"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(3)</w:t>
            </w:r>
          </w:p>
        </w:tc>
        <w:tc>
          <w:tcPr>
            <w:tcW w:w="1134"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(4) = (3) - (2)</w:t>
            </w:r>
          </w:p>
        </w:tc>
        <w:tc>
          <w:tcPr>
            <w:tcW w:w="992"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(5)</w:t>
            </w:r>
          </w:p>
        </w:tc>
        <w:tc>
          <w:tcPr>
            <w:tcW w:w="993"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(6)</w:t>
            </w:r>
          </w:p>
        </w:tc>
        <w:tc>
          <w:tcPr>
            <w:tcW w:w="992"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(7) = (5) - (6)</w:t>
            </w:r>
          </w:p>
        </w:tc>
        <w:tc>
          <w:tcPr>
            <w:tcW w:w="992"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(8)</w:t>
            </w:r>
          </w:p>
        </w:tc>
        <w:tc>
          <w:tcPr>
            <w:tcW w:w="992"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(9)</w:t>
            </w:r>
          </w:p>
        </w:tc>
        <w:tc>
          <w:tcPr>
            <w:tcW w:w="1134" w:type="dxa"/>
            <w:tcBorders>
              <w:top w:val="nil"/>
              <w:left w:val="nil"/>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(10) = (9) - (8)</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01</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406.941,32</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349.515,13</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262.539,79</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-86.975,34</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406.941,32</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362.300,00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44.641,32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362.300,00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610.607,79</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248.307,79</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02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22.050,39</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14.606,33</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9.467,11</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-5.139,22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22.050,39</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15.000,00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7.050,39</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15.000,00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14.388,78</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-611,22</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03</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2.358.284,11</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1.906.166,98</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2.198.062,05</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291.895,07</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2.650.179,18</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2.553.000,00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97.179,18</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2.553.000,00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2.849.756,17</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296.756,17</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lastRenderedPageBreak/>
              <w:t>04</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468.881,84</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373.266,92</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580.309,02</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207.042,10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675.923,94</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474.210,00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201.713,94</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474.210,00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613.175,39</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138.965,39</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05</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152.265,90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134.755,51</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161.601,33</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26.845,82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179.111,72</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173.000,00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6.111,72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173.000,00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120.453,96</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-52.546,04</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07</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84.143,96</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11.978,96</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7.705,80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-4.273,16</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84.143,96</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82.907,76</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1.236,20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82.907,76</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7.753,55</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-75.154,21</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11</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7.808,44</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2.796,60</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9.377,17</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6.580,57</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14.389,01</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11.389,01</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3.648,55</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648,55</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14</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53.395,00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53.395,00</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2.490,93</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-50.904,07</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53.395,00</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3.788,49</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49.606,51</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3.788,49</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4.005,12</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216,63</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15</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89.671,56</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84.876,23</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72.295,45</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-12.580,78</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89.671,56</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95.000,00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-5.328,44</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95.000,00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106.568,81</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11.568,81</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16</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4.138,78</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2.325,20</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20.304,15</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17.978,95</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22.117,73</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26.581,33</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-4.463,60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26.581,33</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9.737,07</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-16.844,26</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21</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632.815,10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629.650,81</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154.289,78</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-475.361,03</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632.815,10</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489.000,00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143.815,10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489.000,00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109.295,88</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-379.704,12</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hideMark/>
          </w:tcPr>
          <w:p w:rsidR="00437520" w:rsidRPr="00B543BF" w:rsidRDefault="00437520" w:rsidP="00092455">
            <w:pPr>
              <w:jc w:val="center"/>
              <w:rPr>
                <w:rFonts w:ascii="Arial" w:hAnsi="Arial" w:cs="Arial"/>
                <w:b/>
                <w:bCs/>
                <w:sz w:val="16"/>
                <w:szCs w:val="16"/>
              </w:rPr>
            </w:pPr>
            <w:r w:rsidRPr="00B543BF">
              <w:rPr>
                <w:rFonts w:ascii="Arial" w:hAnsi="Arial" w:cs="Arial"/>
                <w:b/>
                <w:bCs/>
                <w:sz w:val="16"/>
                <w:szCs w:val="16"/>
              </w:rPr>
              <w:t>22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0,00</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2.000,00</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1.145,00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sz w:val="16"/>
                <w:szCs w:val="16"/>
              </w:rPr>
            </w:pPr>
            <w:r w:rsidRPr="00B543BF">
              <w:rPr>
                <w:rFonts w:ascii="Arial" w:hAnsi="Arial" w:cs="Arial"/>
                <w:sz w:val="16"/>
                <w:szCs w:val="16"/>
              </w:rPr>
              <w:t>-855,00</w:t>
            </w:r>
          </w:p>
        </w:tc>
      </w:tr>
      <w:tr w:rsidR="00437520" w:rsidRPr="00B543BF" w:rsidTr="00092455">
        <w:trPr>
          <w:trHeight w:val="252"/>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437520" w:rsidRPr="00B543BF" w:rsidRDefault="00437520" w:rsidP="00092455">
            <w:pPr>
              <w:rPr>
                <w:rFonts w:ascii="Arial" w:hAnsi="Arial" w:cs="Arial"/>
                <w:sz w:val="16"/>
                <w:szCs w:val="16"/>
              </w:rPr>
            </w:pPr>
            <w:r w:rsidRPr="00B543BF">
              <w:rPr>
                <w:rFonts w:ascii="Arial" w:hAnsi="Arial" w:cs="Arial"/>
                <w:sz w:val="16"/>
                <w:szCs w:val="16"/>
              </w:rPr>
              <w:t> </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4.280.396,40</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3.563.333,67</w:t>
            </w:r>
          </w:p>
        </w:tc>
        <w:tc>
          <w:tcPr>
            <w:tcW w:w="1276"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3.478.442,58</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-84.891,09</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4.280.396,40</w:t>
            </w:r>
          </w:p>
        </w:tc>
        <w:tc>
          <w:tcPr>
            <w:tcW w:w="993"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4.279.787,58</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608,82</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4.279.787,58</w:t>
            </w:r>
          </w:p>
        </w:tc>
        <w:tc>
          <w:tcPr>
            <w:tcW w:w="992"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4.450.536,07</w:t>
            </w:r>
          </w:p>
        </w:tc>
        <w:tc>
          <w:tcPr>
            <w:tcW w:w="1134" w:type="dxa"/>
            <w:tcBorders>
              <w:top w:val="nil"/>
              <w:left w:val="nil"/>
              <w:bottom w:val="single" w:sz="4" w:space="0" w:color="000000"/>
              <w:right w:val="single" w:sz="4" w:space="0" w:color="000000"/>
            </w:tcBorders>
            <w:shd w:val="clear" w:color="auto" w:fill="auto"/>
            <w:noWrap/>
            <w:hideMark/>
          </w:tcPr>
          <w:p w:rsidR="00437520" w:rsidRPr="00B543BF" w:rsidRDefault="00437520" w:rsidP="00092455">
            <w:pPr>
              <w:jc w:val="right"/>
              <w:rPr>
                <w:rFonts w:ascii="Arial" w:hAnsi="Arial" w:cs="Arial"/>
                <w:b/>
                <w:bCs/>
                <w:sz w:val="16"/>
                <w:szCs w:val="16"/>
              </w:rPr>
            </w:pPr>
            <w:r w:rsidRPr="00B543BF">
              <w:rPr>
                <w:rFonts w:ascii="Arial" w:hAnsi="Arial" w:cs="Arial"/>
                <w:b/>
                <w:bCs/>
                <w:sz w:val="16"/>
                <w:szCs w:val="16"/>
              </w:rPr>
              <w:t>170.748,49</w:t>
            </w:r>
          </w:p>
        </w:tc>
      </w:tr>
      <w:tr w:rsidR="00437520" w:rsidRPr="00B543BF" w:rsidTr="00092455">
        <w:trPr>
          <w:trHeight w:val="300"/>
        </w:trPr>
        <w:tc>
          <w:tcPr>
            <w:tcW w:w="568"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437520" w:rsidRDefault="00437520" w:rsidP="00092455">
            <w:pPr>
              <w:rPr>
                <w:rFonts w:ascii="Arial" w:hAnsi="Arial" w:cs="Arial"/>
                <w:sz w:val="20"/>
                <w:szCs w:val="20"/>
              </w:rPr>
            </w:pPr>
          </w:p>
          <w:p w:rsidR="00437520" w:rsidRPr="00B543BF" w:rsidRDefault="00437520" w:rsidP="00092455">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993"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437520" w:rsidRPr="00B543BF" w:rsidRDefault="00437520" w:rsidP="00092455">
            <w:pPr>
              <w:rPr>
                <w:rFonts w:ascii="Arial" w:hAnsi="Arial" w:cs="Arial"/>
                <w:sz w:val="20"/>
                <w:szCs w:val="20"/>
              </w:rPr>
            </w:pPr>
          </w:p>
        </w:tc>
      </w:tr>
    </w:tbl>
    <w:p w:rsidR="00437520" w:rsidRDefault="00437520" w:rsidP="00437520">
      <w:p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     </w:t>
      </w:r>
      <w:r w:rsidRPr="00EC14A1">
        <w:rPr>
          <w:rFonts w:ascii="Arial" w:hAnsi="Arial" w:cs="Arial"/>
          <w:sz w:val="20"/>
          <w:szCs w:val="20"/>
        </w:rPr>
        <w:t xml:space="preserve">Σύμφωνα με τον παραπάνω πίνακα και όσα γράφονται στην παράγραφο Β.1 της </w:t>
      </w:r>
      <w:r w:rsidRPr="00EC14A1">
        <w:rPr>
          <w:rFonts w:ascii="Arial" w:hAnsi="Arial" w:cs="Arial"/>
          <w:b/>
          <w:sz w:val="20"/>
          <w:szCs w:val="20"/>
        </w:rPr>
        <w:t>Κ.Υ.Α.55040/26-07-21 (ΦΕΚ /3291 Β)</w:t>
      </w:r>
      <w:r w:rsidRPr="00EC14A1">
        <w:rPr>
          <w:rFonts w:ascii="Arial" w:hAnsi="Arial" w:cs="Arial"/>
          <w:color w:val="000000"/>
          <w:sz w:val="20"/>
          <w:szCs w:val="20"/>
        </w:rPr>
        <w:t xml:space="preserve"> επειδή κατά τον μήνα </w:t>
      </w:r>
      <w:r w:rsidRPr="00345B49">
        <w:rPr>
          <w:rFonts w:ascii="Arial" w:hAnsi="Arial" w:cs="Arial"/>
          <w:b/>
          <w:color w:val="000000"/>
          <w:sz w:val="20"/>
          <w:szCs w:val="20"/>
          <w:u w:val="single"/>
        </w:rPr>
        <w:t>Νοέμβριο 2022</w:t>
      </w:r>
      <w:r w:rsidRPr="00EC14A1">
        <w:rPr>
          <w:rFonts w:ascii="Arial" w:hAnsi="Arial" w:cs="Arial"/>
          <w:color w:val="000000"/>
          <w:sz w:val="20"/>
          <w:szCs w:val="20"/>
        </w:rPr>
        <w:t xml:space="preserve"> το συνολικό άθροισμα της </w:t>
      </w:r>
      <w:r w:rsidRPr="007515F0">
        <w:rPr>
          <w:rFonts w:ascii="Arial" w:hAnsi="Arial" w:cs="Arial"/>
          <w:color w:val="000000"/>
          <w:sz w:val="20"/>
          <w:szCs w:val="20"/>
          <w:u w:val="single"/>
        </w:rPr>
        <w:t>Ομάδας Ι :4.450.536,07</w:t>
      </w:r>
      <w:r w:rsidRPr="00EC14A1">
        <w:rPr>
          <w:rFonts w:ascii="Arial" w:hAnsi="Arial" w:cs="Arial"/>
          <w:color w:val="000000"/>
          <w:sz w:val="20"/>
          <w:szCs w:val="20"/>
        </w:rPr>
        <w:t xml:space="preserve"> υπερέβη το ποσό του εγκεκριμένου Προϋπολογισμού 2022 : </w:t>
      </w:r>
      <w:r w:rsidRPr="007515F0">
        <w:rPr>
          <w:rFonts w:ascii="Arial" w:hAnsi="Arial" w:cs="Arial"/>
          <w:color w:val="000000"/>
          <w:sz w:val="20"/>
          <w:szCs w:val="20"/>
          <w:u w:val="single"/>
        </w:rPr>
        <w:t>4.279.601,40</w:t>
      </w:r>
      <w:r w:rsidRPr="00EC14A1">
        <w:rPr>
          <w:rFonts w:ascii="Arial" w:hAnsi="Arial" w:cs="Arial"/>
          <w:color w:val="000000"/>
          <w:sz w:val="20"/>
          <w:szCs w:val="20"/>
        </w:rPr>
        <w:t xml:space="preserve"> </w:t>
      </w:r>
      <w:r>
        <w:rPr>
          <w:rFonts w:ascii="Arial" w:hAnsi="Arial" w:cs="Arial"/>
          <w:color w:val="000000"/>
          <w:sz w:val="20"/>
          <w:szCs w:val="20"/>
        </w:rPr>
        <w:t xml:space="preserve"> και </w:t>
      </w:r>
      <w:r w:rsidRPr="00EC14A1">
        <w:rPr>
          <w:rFonts w:ascii="Arial" w:hAnsi="Arial" w:cs="Arial"/>
          <w:color w:val="000000"/>
          <w:sz w:val="20"/>
          <w:szCs w:val="20"/>
        </w:rPr>
        <w:t xml:space="preserve">μπορεί ο  </w:t>
      </w:r>
      <w:proofErr w:type="spellStart"/>
      <w:r w:rsidRPr="00EC14A1">
        <w:rPr>
          <w:rFonts w:ascii="Arial" w:hAnsi="Arial" w:cs="Arial"/>
          <w:color w:val="000000"/>
          <w:sz w:val="20"/>
          <w:szCs w:val="20"/>
        </w:rPr>
        <w:t>ο</w:t>
      </w:r>
      <w:proofErr w:type="spellEnd"/>
      <w:r w:rsidRPr="00EC14A1">
        <w:rPr>
          <w:rFonts w:ascii="Arial" w:hAnsi="Arial" w:cs="Arial"/>
          <w:color w:val="000000"/>
          <w:sz w:val="20"/>
          <w:szCs w:val="20"/>
        </w:rPr>
        <w:t xml:space="preserve"> ετήσιος προϋπολογισμός του 2022 να αναμορφωθεί , εφαρμοζόμενου για την εκτίμηση του συνολικού αθροίσματος της ΟΜΑΔΑΣ Ι. χρονολογικού ποσοστού, ανάλογου με το χρόνο κατά τον οποίο επιτεύχθηκε η υπέρβαση των εισπράξεων του. </w:t>
      </w:r>
    </w:p>
    <w:p w:rsidR="00437520" w:rsidRPr="00EC14A1" w:rsidRDefault="00437520" w:rsidP="00437520">
      <w:pPr>
        <w:autoSpaceDE w:val="0"/>
        <w:autoSpaceDN w:val="0"/>
        <w:adjustRightInd w:val="0"/>
        <w:spacing w:line="360" w:lineRule="auto"/>
        <w:jc w:val="both"/>
        <w:rPr>
          <w:rFonts w:ascii="Arial" w:hAnsi="Arial" w:cs="Arial"/>
          <w:color w:val="000000"/>
          <w:sz w:val="20"/>
          <w:szCs w:val="20"/>
        </w:rPr>
      </w:pPr>
    </w:p>
    <w:p w:rsidR="00437520" w:rsidRPr="00345B49" w:rsidRDefault="00437520" w:rsidP="00437520">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Pr="00EC14A1">
        <w:rPr>
          <w:rFonts w:ascii="Arial" w:hAnsi="Arial" w:cs="Arial"/>
          <w:color w:val="000000"/>
          <w:sz w:val="20"/>
          <w:szCs w:val="20"/>
        </w:rPr>
        <w:t xml:space="preserve">Συγκεκριμένα  μπορεί να </w:t>
      </w:r>
      <w:r w:rsidRPr="007515F0">
        <w:rPr>
          <w:rFonts w:ascii="Arial" w:hAnsi="Arial" w:cs="Arial"/>
          <w:color w:val="000000"/>
          <w:sz w:val="20"/>
          <w:szCs w:val="20"/>
          <w:u w:val="single"/>
        </w:rPr>
        <w:t xml:space="preserve">αυξηθεί σε  </w:t>
      </w:r>
      <w:r w:rsidRPr="007515F0">
        <w:rPr>
          <w:rFonts w:ascii="Arial" w:hAnsi="Arial" w:cs="Arial"/>
          <w:b/>
          <w:color w:val="000000"/>
          <w:sz w:val="20"/>
          <w:szCs w:val="20"/>
          <w:u w:val="single"/>
        </w:rPr>
        <w:t>4</w:t>
      </w:r>
      <w:r w:rsidRPr="00345B49">
        <w:rPr>
          <w:rFonts w:ascii="Arial" w:hAnsi="Arial" w:cs="Arial"/>
          <w:b/>
          <w:color w:val="000000"/>
          <w:sz w:val="20"/>
          <w:szCs w:val="20"/>
          <w:u w:val="single"/>
        </w:rPr>
        <w:t>.858.663,83 €</w:t>
      </w:r>
      <w:r w:rsidRPr="00345B49">
        <w:rPr>
          <w:rFonts w:ascii="Arial" w:hAnsi="Arial" w:cs="Arial"/>
          <w:color w:val="000000"/>
          <w:sz w:val="20"/>
          <w:szCs w:val="20"/>
          <w:u w:val="single"/>
        </w:rPr>
        <w:t xml:space="preserve"> [4.450.536,07/(11/12)].</w:t>
      </w:r>
      <w:r w:rsidRPr="00345B49">
        <w:rPr>
          <w:rFonts w:ascii="Arial" w:hAnsi="Arial" w:cs="Arial"/>
          <w:color w:val="000000"/>
          <w:sz w:val="20"/>
          <w:szCs w:val="20"/>
        </w:rPr>
        <w:t xml:space="preserve"> </w:t>
      </w:r>
      <w:r>
        <w:rPr>
          <w:rFonts w:ascii="Arial" w:hAnsi="Arial" w:cs="Arial"/>
          <w:color w:val="000000"/>
          <w:sz w:val="20"/>
          <w:szCs w:val="20"/>
        </w:rPr>
        <w:t xml:space="preserve">Επομένως η αύξηση του συνολικού αθροίσματος της Ομάδας Ι των εσόδων του Προϋπολογισμού 2022 μπορεί να γίνει με αναμόρφωση </w:t>
      </w:r>
      <w:r w:rsidRPr="007515F0">
        <w:rPr>
          <w:rFonts w:ascii="Arial" w:hAnsi="Arial" w:cs="Arial"/>
          <w:color w:val="000000"/>
          <w:sz w:val="20"/>
          <w:szCs w:val="20"/>
          <w:u w:val="single"/>
        </w:rPr>
        <w:t xml:space="preserve">μέχρι το ποσό των  </w:t>
      </w:r>
      <w:r w:rsidRPr="007515F0">
        <w:rPr>
          <w:rFonts w:ascii="Arial" w:hAnsi="Arial" w:cs="Arial"/>
          <w:b/>
          <w:color w:val="000000"/>
          <w:sz w:val="20"/>
          <w:szCs w:val="20"/>
          <w:u w:val="single"/>
        </w:rPr>
        <w:t>408</w:t>
      </w:r>
      <w:r w:rsidRPr="00345B49">
        <w:rPr>
          <w:rFonts w:ascii="Arial" w:hAnsi="Arial" w:cs="Arial"/>
          <w:b/>
          <w:color w:val="000000"/>
          <w:sz w:val="20"/>
          <w:szCs w:val="20"/>
          <w:u w:val="single"/>
        </w:rPr>
        <w:t xml:space="preserve">.127,76 </w:t>
      </w:r>
      <w:r w:rsidRPr="00345B49">
        <w:rPr>
          <w:rFonts w:ascii="Arial" w:hAnsi="Arial" w:cs="Arial"/>
          <w:color w:val="000000"/>
          <w:sz w:val="20"/>
          <w:szCs w:val="20"/>
          <w:u w:val="single"/>
        </w:rPr>
        <w:t>€   (4.858.663,83 – 4.450.536,07)</w:t>
      </w:r>
    </w:p>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Pr="00EC14A1"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Pr="00B62966" w:rsidRDefault="00437520" w:rsidP="00437520">
      <w:pPr>
        <w:autoSpaceDE w:val="0"/>
        <w:autoSpaceDN w:val="0"/>
        <w:adjustRightInd w:val="0"/>
        <w:rPr>
          <w:rFonts w:ascii="Arial" w:hAnsi="Arial" w:cs="Arial"/>
          <w:sz w:val="20"/>
          <w:szCs w:val="20"/>
        </w:rPr>
      </w:pPr>
      <w:proofErr w:type="gramStart"/>
      <w:r>
        <w:rPr>
          <w:rFonts w:ascii="Arial" w:hAnsi="Arial" w:cs="Arial"/>
          <w:b/>
          <w:sz w:val="20"/>
          <w:szCs w:val="20"/>
          <w:u w:val="single"/>
          <w:lang w:val="en-US"/>
        </w:rPr>
        <w:t>V</w:t>
      </w:r>
      <w:r>
        <w:rPr>
          <w:rFonts w:ascii="Arial" w:hAnsi="Arial" w:cs="Arial"/>
          <w:b/>
          <w:sz w:val="20"/>
          <w:szCs w:val="20"/>
          <w:u w:val="single"/>
        </w:rPr>
        <w:t>Ι</w:t>
      </w:r>
      <w:r w:rsidRPr="00356964">
        <w:rPr>
          <w:rFonts w:ascii="Arial" w:hAnsi="Arial" w:cs="Arial"/>
          <w:b/>
          <w:sz w:val="20"/>
          <w:szCs w:val="20"/>
          <w:u w:val="single"/>
        </w:rPr>
        <w:t>.</w:t>
      </w:r>
      <w:proofErr w:type="gramEnd"/>
      <w:r>
        <w:rPr>
          <w:rFonts w:ascii="Arial" w:hAnsi="Arial" w:cs="Arial"/>
          <w:b/>
          <w:sz w:val="20"/>
          <w:szCs w:val="20"/>
          <w:u w:val="single"/>
        </w:rPr>
        <w:t xml:space="preserve"> ΠΙΝΑΚΑΣ ΑΥΞΗΣΗΣ ΚΩΔΙΚΩΝ ΟΜΑΔΑΣ Ι ΕΣΟΔΩΝ ΕΩΣ ΤΟ ΠΟΣΟ ΤΩΝ 408.127,76</w:t>
      </w:r>
    </w:p>
    <w:p w:rsidR="00437520" w:rsidRPr="00B62966"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tbl>
      <w:tblPr>
        <w:tblW w:w="9930" w:type="dxa"/>
        <w:tblInd w:w="-35" w:type="dxa"/>
        <w:tblLayout w:type="fixed"/>
        <w:tblLook w:val="04A0"/>
      </w:tblPr>
      <w:tblGrid>
        <w:gridCol w:w="991"/>
        <w:gridCol w:w="1479"/>
        <w:gridCol w:w="2352"/>
        <w:gridCol w:w="2696"/>
        <w:gridCol w:w="1277"/>
        <w:gridCol w:w="1135"/>
      </w:tblGrid>
      <w:tr w:rsidR="00437520" w:rsidTr="00092455">
        <w:trPr>
          <w:trHeight w:val="1541"/>
        </w:trPr>
        <w:tc>
          <w:tcPr>
            <w:tcW w:w="991" w:type="dxa"/>
            <w:tcBorders>
              <w:top w:val="single" w:sz="4" w:space="0" w:color="auto"/>
              <w:left w:val="single" w:sz="4" w:space="0" w:color="auto"/>
              <w:bottom w:val="single" w:sz="4" w:space="0" w:color="auto"/>
              <w:right w:val="single" w:sz="4" w:space="0" w:color="auto"/>
            </w:tcBorders>
            <w:vAlign w:val="center"/>
            <w:hideMark/>
          </w:tcPr>
          <w:p w:rsidR="00437520" w:rsidRPr="006661C9" w:rsidRDefault="00437520" w:rsidP="00092455">
            <w:pPr>
              <w:rPr>
                <w:rFonts w:ascii="Arial" w:hAnsi="Arial" w:cs="Arial"/>
                <w:color w:val="000000"/>
                <w:sz w:val="16"/>
                <w:szCs w:val="16"/>
              </w:rPr>
            </w:pPr>
            <w:r w:rsidRPr="006661C9">
              <w:rPr>
                <w:rFonts w:ascii="Arial" w:hAnsi="Arial" w:cs="Arial"/>
                <w:color w:val="000000"/>
                <w:sz w:val="16"/>
                <w:szCs w:val="16"/>
              </w:rPr>
              <w:t>ΑΥΞΗΣΗ ΚΩΔΙΚΟΥ ΕΣΟΔΟΥ</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06.00.0117</w:t>
            </w:r>
          </w:p>
        </w:tc>
        <w:tc>
          <w:tcPr>
            <w:tcW w:w="2352"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Μισθώματα δασών και δασικών εκτάσεων (άρθρο 197 ΔΚΚ, άρθρο 39 Ν 998/79)</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Αύξηση του ποσού σύμφωνα με τα απολογιστικά στοιχεία έως </w:t>
            </w:r>
            <w:r w:rsidRPr="006661C9">
              <w:rPr>
                <w:rFonts w:ascii="Arial" w:hAnsi="Arial" w:cs="Arial"/>
                <w:sz w:val="16"/>
                <w:szCs w:val="16"/>
                <w:u w:val="single"/>
              </w:rPr>
              <w:t>30.11.2022</w:t>
            </w:r>
            <w:r w:rsidRPr="006661C9">
              <w:rPr>
                <w:rFonts w:ascii="Arial" w:hAnsi="Arial" w:cs="Arial"/>
                <w:sz w:val="16"/>
                <w:szCs w:val="16"/>
              </w:rPr>
              <w:t xml:space="preserve">  - </w:t>
            </w:r>
            <w:proofErr w:type="spellStart"/>
            <w:r w:rsidRPr="006661C9">
              <w:rPr>
                <w:rFonts w:ascii="Arial" w:hAnsi="Arial" w:cs="Arial"/>
                <w:sz w:val="16"/>
                <w:szCs w:val="16"/>
              </w:rPr>
              <w:t>Διαμορφ.Προυπολ</w:t>
            </w:r>
            <w:proofErr w:type="spellEnd"/>
            <w:r w:rsidRPr="006661C9">
              <w:rPr>
                <w:rFonts w:ascii="Arial" w:hAnsi="Arial" w:cs="Arial"/>
                <w:sz w:val="16"/>
                <w:szCs w:val="16"/>
              </w:rPr>
              <w:t xml:space="preserve"> .2022:150.000,00  Εισπραχθέντα :351.532,84</w:t>
            </w:r>
          </w:p>
        </w:tc>
        <w:tc>
          <w:tcPr>
            <w:tcW w:w="1277" w:type="dxa"/>
            <w:tcBorders>
              <w:top w:val="single" w:sz="4" w:space="0" w:color="auto"/>
              <w:left w:val="nil"/>
              <w:bottom w:val="single" w:sz="4" w:space="0" w:color="auto"/>
              <w:right w:val="single" w:sz="4" w:space="0" w:color="auto"/>
            </w:tcBorders>
            <w:shd w:val="clear" w:color="auto" w:fill="FFFFFF"/>
            <w:noWrap/>
            <w:vAlign w:val="center"/>
            <w:hideMark/>
          </w:tcPr>
          <w:p w:rsidR="00437520" w:rsidRPr="006661C9" w:rsidRDefault="00437520" w:rsidP="00092455">
            <w:pPr>
              <w:rPr>
                <w:rFonts w:ascii="Arial" w:hAnsi="Arial" w:cs="Arial"/>
                <w:sz w:val="16"/>
                <w:szCs w:val="16"/>
                <w:lang w:val="en-US"/>
              </w:rPr>
            </w:pPr>
            <w:r w:rsidRPr="006661C9">
              <w:rPr>
                <w:rFonts w:ascii="Arial" w:hAnsi="Arial" w:cs="Arial"/>
                <w:sz w:val="16"/>
                <w:szCs w:val="16"/>
              </w:rPr>
              <w:t xml:space="preserve">  202.000,00</w:t>
            </w:r>
          </w:p>
        </w:tc>
        <w:tc>
          <w:tcPr>
            <w:tcW w:w="1135" w:type="dxa"/>
            <w:tcBorders>
              <w:top w:val="single" w:sz="6" w:space="0" w:color="auto"/>
              <w:left w:val="nil"/>
              <w:bottom w:val="single" w:sz="4" w:space="0" w:color="auto"/>
              <w:right w:val="single" w:sz="4" w:space="0" w:color="auto"/>
            </w:tcBorders>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ΣΤΟ ΑΠΟΘΕΜΑΤΙΚΟ</w:t>
            </w:r>
          </w:p>
        </w:tc>
      </w:tr>
      <w:tr w:rsidR="00437520" w:rsidTr="00092455">
        <w:trPr>
          <w:trHeight w:val="1541"/>
        </w:trPr>
        <w:tc>
          <w:tcPr>
            <w:tcW w:w="991" w:type="dxa"/>
            <w:tcBorders>
              <w:top w:val="single" w:sz="4" w:space="0" w:color="auto"/>
              <w:left w:val="single" w:sz="4" w:space="0" w:color="auto"/>
              <w:bottom w:val="single" w:sz="4" w:space="0" w:color="auto"/>
              <w:right w:val="single" w:sz="4" w:space="0" w:color="auto"/>
            </w:tcBorders>
            <w:vAlign w:val="center"/>
            <w:hideMark/>
          </w:tcPr>
          <w:p w:rsidR="00437520" w:rsidRPr="006661C9" w:rsidRDefault="00437520" w:rsidP="00092455">
            <w:pPr>
              <w:rPr>
                <w:rFonts w:ascii="Arial" w:hAnsi="Arial" w:cs="Arial"/>
                <w:color w:val="000000"/>
                <w:sz w:val="16"/>
                <w:szCs w:val="16"/>
              </w:rPr>
            </w:pPr>
            <w:r w:rsidRPr="006661C9">
              <w:rPr>
                <w:rFonts w:ascii="Arial" w:hAnsi="Arial" w:cs="Arial"/>
                <w:color w:val="000000"/>
                <w:sz w:val="16"/>
                <w:szCs w:val="16"/>
              </w:rPr>
              <w:t>ΑΥΞΗΣΗ ΚΩΔΙΚΟΥ ΕΣΟΔΟΥ</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06.00.0311</w:t>
            </w:r>
          </w:p>
        </w:tc>
        <w:tc>
          <w:tcPr>
            <w:tcW w:w="2352"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Theme="minorHAnsi" w:eastAsiaTheme="minorEastAsia" w:hAnsiTheme="minorHAnsi" w:cstheme="minorBidi"/>
                <w:sz w:val="16"/>
                <w:szCs w:val="16"/>
              </w:rPr>
            </w:pPr>
            <w:r w:rsidRPr="006661C9">
              <w:rPr>
                <w:rFonts w:ascii="Arial" w:hAnsi="Arial" w:cs="Arial"/>
                <w:sz w:val="16"/>
                <w:szCs w:val="16"/>
              </w:rPr>
              <w:t>Τέλος καθαριότητας και φωτισμού (άρθρο 25 Ν 1828/89)</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Αύξηση του ποσού σύμφωνα με τα απολογιστικά στοιχεία έως </w:t>
            </w:r>
            <w:r w:rsidRPr="006661C9">
              <w:rPr>
                <w:rFonts w:ascii="Arial" w:hAnsi="Arial" w:cs="Arial"/>
                <w:sz w:val="16"/>
                <w:szCs w:val="16"/>
                <w:u w:val="single"/>
              </w:rPr>
              <w:t>30.11.2022</w:t>
            </w:r>
            <w:r w:rsidRPr="006661C9">
              <w:rPr>
                <w:rFonts w:ascii="Arial" w:hAnsi="Arial" w:cs="Arial"/>
                <w:sz w:val="16"/>
                <w:szCs w:val="16"/>
              </w:rPr>
              <w:t xml:space="preserve">  - </w:t>
            </w:r>
            <w:proofErr w:type="spellStart"/>
            <w:r w:rsidRPr="006661C9">
              <w:rPr>
                <w:rFonts w:ascii="Arial" w:hAnsi="Arial" w:cs="Arial"/>
                <w:sz w:val="16"/>
                <w:szCs w:val="16"/>
              </w:rPr>
              <w:t>Διαμορφ.Προυπολ</w:t>
            </w:r>
            <w:proofErr w:type="spellEnd"/>
            <w:r w:rsidRPr="006661C9">
              <w:rPr>
                <w:rFonts w:ascii="Arial" w:hAnsi="Arial" w:cs="Arial"/>
                <w:sz w:val="16"/>
                <w:szCs w:val="16"/>
              </w:rPr>
              <w:t xml:space="preserve"> .2022:</w:t>
            </w:r>
            <w:r>
              <w:rPr>
                <w:rFonts w:ascii="Arial" w:hAnsi="Arial" w:cs="Arial"/>
                <w:sz w:val="16"/>
                <w:szCs w:val="16"/>
              </w:rPr>
              <w:t xml:space="preserve"> 2500</w:t>
            </w:r>
            <w:r w:rsidRPr="006661C9">
              <w:rPr>
                <w:rFonts w:ascii="Arial" w:hAnsi="Arial" w:cs="Arial"/>
                <w:sz w:val="16"/>
                <w:szCs w:val="16"/>
              </w:rPr>
              <w:t xml:space="preserve">.000,00  </w:t>
            </w:r>
            <w:proofErr w:type="spellStart"/>
            <w:r w:rsidRPr="006661C9">
              <w:rPr>
                <w:rFonts w:ascii="Arial" w:hAnsi="Arial" w:cs="Arial"/>
                <w:sz w:val="16"/>
                <w:szCs w:val="16"/>
              </w:rPr>
              <w:t>Εισπρα</w:t>
            </w:r>
            <w:proofErr w:type="spellEnd"/>
            <w:r>
              <w:rPr>
                <w:rFonts w:ascii="Arial" w:hAnsi="Arial" w:cs="Arial"/>
                <w:sz w:val="16"/>
                <w:szCs w:val="16"/>
              </w:rPr>
              <w:t>-</w:t>
            </w:r>
            <w:proofErr w:type="spellStart"/>
            <w:r w:rsidRPr="006661C9">
              <w:rPr>
                <w:rFonts w:ascii="Arial" w:hAnsi="Arial" w:cs="Arial"/>
                <w:sz w:val="16"/>
                <w:szCs w:val="16"/>
              </w:rPr>
              <w:t>χθέντα</w:t>
            </w:r>
            <w:proofErr w:type="spellEnd"/>
            <w:r w:rsidRPr="006661C9">
              <w:rPr>
                <w:rFonts w:ascii="Arial" w:hAnsi="Arial" w:cs="Arial"/>
                <w:sz w:val="16"/>
                <w:szCs w:val="16"/>
              </w:rPr>
              <w:t xml:space="preserve"> :</w:t>
            </w:r>
            <w:r>
              <w:rPr>
                <w:rFonts w:ascii="Arial" w:hAnsi="Arial" w:cs="Arial"/>
                <w:sz w:val="16"/>
                <w:szCs w:val="16"/>
              </w:rPr>
              <w:t xml:space="preserve"> 2.830</w:t>
            </w:r>
            <w:r w:rsidRPr="006661C9">
              <w:rPr>
                <w:rFonts w:ascii="Arial" w:hAnsi="Arial" w:cs="Arial"/>
                <w:sz w:val="16"/>
                <w:szCs w:val="16"/>
              </w:rPr>
              <w:t>.</w:t>
            </w:r>
            <w:r>
              <w:rPr>
                <w:rFonts w:ascii="Arial" w:hAnsi="Arial" w:cs="Arial"/>
                <w:sz w:val="16"/>
                <w:szCs w:val="16"/>
              </w:rPr>
              <w:t>313</w:t>
            </w:r>
            <w:r w:rsidRPr="006661C9">
              <w:rPr>
                <w:rFonts w:ascii="Arial" w:hAnsi="Arial" w:cs="Arial"/>
                <w:sz w:val="16"/>
                <w:szCs w:val="16"/>
              </w:rPr>
              <w:t>,</w:t>
            </w:r>
            <w:r>
              <w:rPr>
                <w:rFonts w:ascii="Arial" w:hAnsi="Arial" w:cs="Arial"/>
                <w:sz w:val="16"/>
                <w:szCs w:val="16"/>
              </w:rPr>
              <w:t>62</w:t>
            </w:r>
          </w:p>
        </w:tc>
        <w:tc>
          <w:tcPr>
            <w:tcW w:w="1277" w:type="dxa"/>
            <w:tcBorders>
              <w:top w:val="single" w:sz="4" w:space="0" w:color="auto"/>
              <w:left w:val="nil"/>
              <w:bottom w:val="single" w:sz="4" w:space="0" w:color="auto"/>
              <w:right w:val="single" w:sz="4" w:space="0" w:color="auto"/>
            </w:tcBorders>
            <w:shd w:val="clear" w:color="auto" w:fill="FFFFFF"/>
            <w:noWrap/>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  </w:t>
            </w:r>
            <w:r>
              <w:rPr>
                <w:rFonts w:ascii="Arial" w:hAnsi="Arial" w:cs="Arial"/>
                <w:sz w:val="16"/>
                <w:szCs w:val="16"/>
              </w:rPr>
              <w:t>60.000,00</w:t>
            </w:r>
          </w:p>
        </w:tc>
        <w:tc>
          <w:tcPr>
            <w:tcW w:w="1135" w:type="dxa"/>
            <w:tcBorders>
              <w:top w:val="single" w:sz="6" w:space="0" w:color="auto"/>
              <w:left w:val="nil"/>
              <w:bottom w:val="single" w:sz="4" w:space="0" w:color="auto"/>
              <w:right w:val="single" w:sz="4" w:space="0" w:color="auto"/>
            </w:tcBorders>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ΣΤΟ ΑΠΟΘΕΜΑΤΙΚΟ</w:t>
            </w:r>
          </w:p>
        </w:tc>
      </w:tr>
      <w:tr w:rsidR="00437520" w:rsidTr="00092455">
        <w:trPr>
          <w:trHeight w:val="1541"/>
        </w:trPr>
        <w:tc>
          <w:tcPr>
            <w:tcW w:w="991" w:type="dxa"/>
            <w:tcBorders>
              <w:top w:val="single" w:sz="4" w:space="0" w:color="auto"/>
              <w:left w:val="single" w:sz="4" w:space="0" w:color="auto"/>
              <w:bottom w:val="single" w:sz="4" w:space="0" w:color="auto"/>
              <w:right w:val="single" w:sz="4" w:space="0" w:color="auto"/>
            </w:tcBorders>
            <w:vAlign w:val="center"/>
            <w:hideMark/>
          </w:tcPr>
          <w:p w:rsidR="00437520" w:rsidRPr="006661C9" w:rsidRDefault="00437520" w:rsidP="00092455">
            <w:pPr>
              <w:rPr>
                <w:rFonts w:ascii="Arial" w:hAnsi="Arial" w:cs="Arial"/>
                <w:color w:val="000000"/>
                <w:sz w:val="16"/>
                <w:szCs w:val="16"/>
              </w:rPr>
            </w:pPr>
            <w:r w:rsidRPr="006661C9">
              <w:rPr>
                <w:rFonts w:ascii="Arial" w:hAnsi="Arial" w:cs="Arial"/>
                <w:color w:val="000000"/>
                <w:sz w:val="16"/>
                <w:szCs w:val="16"/>
              </w:rPr>
              <w:t>ΑΥΞΗΣΗ ΚΩΔΙΚΟΥ ΕΣΟΔΟΥ</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06.00.0441</w:t>
            </w:r>
          </w:p>
        </w:tc>
        <w:tc>
          <w:tcPr>
            <w:tcW w:w="2352"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Theme="minorHAnsi" w:eastAsiaTheme="minorEastAsia" w:hAnsiTheme="minorHAnsi" w:cstheme="minorBidi"/>
                <w:sz w:val="16"/>
                <w:szCs w:val="16"/>
              </w:rPr>
            </w:pPr>
            <w:r w:rsidRPr="006661C9">
              <w:rPr>
                <w:rFonts w:asciiTheme="minorHAnsi" w:eastAsiaTheme="minorEastAsia" w:hAnsiTheme="minorHAnsi" w:cstheme="minorBidi"/>
                <w:sz w:val="16"/>
                <w:szCs w:val="16"/>
              </w:rPr>
              <w:t>Τέλος ακίνητης περιουσίας (άρθρο 24 Ν 2130/93)</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Αύξηση του ποσού σύμφωνα με τα απολογιστικά στοιχεία έως </w:t>
            </w:r>
            <w:r w:rsidRPr="006661C9">
              <w:rPr>
                <w:rFonts w:ascii="Arial" w:hAnsi="Arial" w:cs="Arial"/>
                <w:sz w:val="16"/>
                <w:szCs w:val="16"/>
                <w:u w:val="single"/>
              </w:rPr>
              <w:t>30.11.2022</w:t>
            </w:r>
            <w:r w:rsidRPr="006661C9">
              <w:rPr>
                <w:rFonts w:ascii="Arial" w:hAnsi="Arial" w:cs="Arial"/>
                <w:sz w:val="16"/>
                <w:szCs w:val="16"/>
              </w:rPr>
              <w:t xml:space="preserve">  - </w:t>
            </w:r>
            <w:proofErr w:type="spellStart"/>
            <w:r w:rsidRPr="006661C9">
              <w:rPr>
                <w:rFonts w:ascii="Arial" w:hAnsi="Arial" w:cs="Arial"/>
                <w:sz w:val="16"/>
                <w:szCs w:val="16"/>
              </w:rPr>
              <w:t>Διαμορφ.Προυπολ</w:t>
            </w:r>
            <w:proofErr w:type="spellEnd"/>
            <w:r w:rsidRPr="006661C9">
              <w:rPr>
                <w:rFonts w:ascii="Arial" w:hAnsi="Arial" w:cs="Arial"/>
                <w:sz w:val="16"/>
                <w:szCs w:val="16"/>
              </w:rPr>
              <w:t xml:space="preserve"> .2022:</w:t>
            </w:r>
            <w:r>
              <w:rPr>
                <w:rFonts w:ascii="Arial" w:hAnsi="Arial" w:cs="Arial"/>
                <w:sz w:val="16"/>
                <w:szCs w:val="16"/>
              </w:rPr>
              <w:t xml:space="preserve"> </w:t>
            </w:r>
            <w:r w:rsidRPr="006661C9">
              <w:rPr>
                <w:rFonts w:ascii="Arial" w:hAnsi="Arial" w:cs="Arial"/>
                <w:sz w:val="16"/>
                <w:szCs w:val="16"/>
              </w:rPr>
              <w:t>50.</w:t>
            </w:r>
            <w:r>
              <w:rPr>
                <w:rFonts w:ascii="Arial" w:hAnsi="Arial" w:cs="Arial"/>
                <w:sz w:val="16"/>
                <w:szCs w:val="16"/>
              </w:rPr>
              <w:t>96</w:t>
            </w:r>
            <w:r w:rsidRPr="006661C9">
              <w:rPr>
                <w:rFonts w:ascii="Arial" w:hAnsi="Arial" w:cs="Arial"/>
                <w:sz w:val="16"/>
                <w:szCs w:val="16"/>
              </w:rPr>
              <w:t>0,00  Εισπραχθέντα :</w:t>
            </w:r>
            <w:r>
              <w:rPr>
                <w:rFonts w:ascii="Arial" w:hAnsi="Arial" w:cs="Arial"/>
                <w:sz w:val="16"/>
                <w:szCs w:val="16"/>
              </w:rPr>
              <w:t>113</w:t>
            </w:r>
            <w:r w:rsidRPr="006661C9">
              <w:rPr>
                <w:rFonts w:ascii="Arial" w:hAnsi="Arial" w:cs="Arial"/>
                <w:sz w:val="16"/>
                <w:szCs w:val="16"/>
              </w:rPr>
              <w:t>.</w:t>
            </w:r>
            <w:r>
              <w:rPr>
                <w:rFonts w:ascii="Arial" w:hAnsi="Arial" w:cs="Arial"/>
                <w:sz w:val="16"/>
                <w:szCs w:val="16"/>
              </w:rPr>
              <w:t>840</w:t>
            </w:r>
            <w:r w:rsidRPr="006661C9">
              <w:rPr>
                <w:rFonts w:ascii="Arial" w:hAnsi="Arial" w:cs="Arial"/>
                <w:sz w:val="16"/>
                <w:szCs w:val="16"/>
              </w:rPr>
              <w:t>,</w:t>
            </w:r>
            <w:r>
              <w:rPr>
                <w:rFonts w:ascii="Arial" w:hAnsi="Arial" w:cs="Arial"/>
                <w:sz w:val="16"/>
                <w:szCs w:val="16"/>
              </w:rPr>
              <w:t>98</w:t>
            </w:r>
          </w:p>
        </w:tc>
        <w:tc>
          <w:tcPr>
            <w:tcW w:w="1277" w:type="dxa"/>
            <w:tcBorders>
              <w:top w:val="single" w:sz="4" w:space="0" w:color="auto"/>
              <w:left w:val="nil"/>
              <w:bottom w:val="single" w:sz="4" w:space="0" w:color="auto"/>
              <w:right w:val="single" w:sz="4" w:space="0" w:color="auto"/>
            </w:tcBorders>
            <w:shd w:val="clear" w:color="auto" w:fill="FFFFFF"/>
            <w:noWrap/>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  </w:t>
            </w:r>
            <w:r>
              <w:rPr>
                <w:rFonts w:ascii="Arial" w:hAnsi="Arial" w:cs="Arial"/>
                <w:sz w:val="16"/>
                <w:szCs w:val="16"/>
              </w:rPr>
              <w:t>63.000,00</w:t>
            </w:r>
          </w:p>
        </w:tc>
        <w:tc>
          <w:tcPr>
            <w:tcW w:w="1135" w:type="dxa"/>
            <w:tcBorders>
              <w:top w:val="single" w:sz="6" w:space="0" w:color="auto"/>
              <w:left w:val="nil"/>
              <w:bottom w:val="single" w:sz="4" w:space="0" w:color="auto"/>
              <w:right w:val="single" w:sz="4" w:space="0" w:color="auto"/>
            </w:tcBorders>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ΣΤΟ ΑΠΟΘΕΜΑΤΙΚΟ</w:t>
            </w:r>
          </w:p>
        </w:tc>
      </w:tr>
      <w:tr w:rsidR="00437520" w:rsidTr="00092455">
        <w:trPr>
          <w:trHeight w:val="1541"/>
        </w:trPr>
        <w:tc>
          <w:tcPr>
            <w:tcW w:w="991" w:type="dxa"/>
            <w:tcBorders>
              <w:top w:val="single" w:sz="4" w:space="0" w:color="auto"/>
              <w:left w:val="single" w:sz="4" w:space="0" w:color="auto"/>
              <w:bottom w:val="single" w:sz="4" w:space="0" w:color="auto"/>
              <w:right w:val="single" w:sz="4" w:space="0" w:color="auto"/>
            </w:tcBorders>
            <w:vAlign w:val="center"/>
            <w:hideMark/>
          </w:tcPr>
          <w:p w:rsidR="00437520" w:rsidRPr="006661C9" w:rsidRDefault="00437520" w:rsidP="00092455">
            <w:pPr>
              <w:rPr>
                <w:rFonts w:ascii="Arial" w:hAnsi="Arial" w:cs="Arial"/>
                <w:color w:val="000000"/>
                <w:sz w:val="16"/>
                <w:szCs w:val="16"/>
              </w:rPr>
            </w:pPr>
            <w:r w:rsidRPr="006661C9">
              <w:rPr>
                <w:rFonts w:ascii="Arial" w:hAnsi="Arial" w:cs="Arial"/>
                <w:color w:val="000000"/>
                <w:sz w:val="16"/>
                <w:szCs w:val="16"/>
              </w:rPr>
              <w:lastRenderedPageBreak/>
              <w:t>ΑΥΞΗΣΗ ΚΩΔΙΚΟΥ ΕΣΟΔΟΥ</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lang w:val="en-US"/>
              </w:rPr>
            </w:pPr>
            <w:r w:rsidRPr="006661C9">
              <w:rPr>
                <w:rFonts w:ascii="Arial" w:hAnsi="Arial" w:cs="Arial"/>
                <w:sz w:val="16"/>
                <w:szCs w:val="16"/>
              </w:rPr>
              <w:t>06.00.04</w:t>
            </w:r>
            <w:r w:rsidRPr="006661C9">
              <w:rPr>
                <w:rFonts w:ascii="Arial" w:hAnsi="Arial" w:cs="Arial"/>
                <w:sz w:val="16"/>
                <w:szCs w:val="16"/>
                <w:lang w:val="en-US"/>
              </w:rPr>
              <w:t>69.001</w:t>
            </w:r>
          </w:p>
        </w:tc>
        <w:tc>
          <w:tcPr>
            <w:tcW w:w="2352"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Theme="minorHAnsi" w:eastAsiaTheme="minorEastAsia" w:hAnsiTheme="minorHAnsi" w:cstheme="minorBidi"/>
                <w:sz w:val="16"/>
                <w:szCs w:val="16"/>
              </w:rPr>
            </w:pPr>
            <w:r w:rsidRPr="006661C9">
              <w:rPr>
                <w:rFonts w:asciiTheme="minorHAnsi" w:eastAsiaTheme="minorEastAsia" w:hAnsiTheme="minorHAnsi" w:cstheme="minorBidi"/>
                <w:sz w:val="16"/>
                <w:szCs w:val="16"/>
              </w:rPr>
              <w:t>Τέλος 3% από Α.Π.Ε. από παραγωγούς ηλεκτρικής ενέργειας (Ν 3468/2006)</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Αύξηση του ποσού σύμφωνα με τα απολογιστικά στοιχεία έως </w:t>
            </w:r>
            <w:r w:rsidRPr="006661C9">
              <w:rPr>
                <w:rFonts w:ascii="Arial" w:hAnsi="Arial" w:cs="Arial"/>
                <w:sz w:val="16"/>
                <w:szCs w:val="16"/>
                <w:u w:val="single"/>
              </w:rPr>
              <w:t>30.11.2022</w:t>
            </w:r>
            <w:r w:rsidRPr="006661C9">
              <w:rPr>
                <w:rFonts w:ascii="Arial" w:hAnsi="Arial" w:cs="Arial"/>
                <w:sz w:val="16"/>
                <w:szCs w:val="16"/>
              </w:rPr>
              <w:t xml:space="preserve">  - </w:t>
            </w:r>
            <w:proofErr w:type="spellStart"/>
            <w:r w:rsidRPr="006661C9">
              <w:rPr>
                <w:rFonts w:ascii="Arial" w:hAnsi="Arial" w:cs="Arial"/>
                <w:sz w:val="16"/>
                <w:szCs w:val="16"/>
              </w:rPr>
              <w:t>Διαμορφ.Προυπολ</w:t>
            </w:r>
            <w:proofErr w:type="spellEnd"/>
            <w:r w:rsidRPr="006661C9">
              <w:rPr>
                <w:rFonts w:ascii="Arial" w:hAnsi="Arial" w:cs="Arial"/>
                <w:sz w:val="16"/>
                <w:szCs w:val="16"/>
              </w:rPr>
              <w:t xml:space="preserve"> .2022:1</w:t>
            </w:r>
            <w:r>
              <w:rPr>
                <w:rFonts w:ascii="Arial" w:hAnsi="Arial" w:cs="Arial"/>
                <w:sz w:val="16"/>
                <w:szCs w:val="16"/>
              </w:rPr>
              <w:t>2</w:t>
            </w:r>
            <w:r w:rsidRPr="006661C9">
              <w:rPr>
                <w:rFonts w:ascii="Arial" w:hAnsi="Arial" w:cs="Arial"/>
                <w:sz w:val="16"/>
                <w:szCs w:val="16"/>
              </w:rPr>
              <w:t>0.000,00  Εισπραχθέντα :</w:t>
            </w:r>
            <w:r>
              <w:rPr>
                <w:rFonts w:ascii="Arial" w:hAnsi="Arial" w:cs="Arial"/>
                <w:sz w:val="16"/>
                <w:szCs w:val="16"/>
              </w:rPr>
              <w:t>194</w:t>
            </w:r>
            <w:r w:rsidRPr="006661C9">
              <w:rPr>
                <w:rFonts w:ascii="Arial" w:hAnsi="Arial" w:cs="Arial"/>
                <w:sz w:val="16"/>
                <w:szCs w:val="16"/>
              </w:rPr>
              <w:t>.</w:t>
            </w:r>
            <w:r>
              <w:rPr>
                <w:rFonts w:ascii="Arial" w:hAnsi="Arial" w:cs="Arial"/>
                <w:sz w:val="16"/>
                <w:szCs w:val="16"/>
              </w:rPr>
              <w:t>863</w:t>
            </w:r>
            <w:r w:rsidRPr="006661C9">
              <w:rPr>
                <w:rFonts w:ascii="Arial" w:hAnsi="Arial" w:cs="Arial"/>
                <w:sz w:val="16"/>
                <w:szCs w:val="16"/>
              </w:rPr>
              <w:t>,</w:t>
            </w:r>
            <w:r>
              <w:rPr>
                <w:rFonts w:ascii="Arial" w:hAnsi="Arial" w:cs="Arial"/>
                <w:sz w:val="16"/>
                <w:szCs w:val="16"/>
              </w:rPr>
              <w:t>03</w:t>
            </w:r>
          </w:p>
        </w:tc>
        <w:tc>
          <w:tcPr>
            <w:tcW w:w="1277" w:type="dxa"/>
            <w:tcBorders>
              <w:top w:val="single" w:sz="4" w:space="0" w:color="auto"/>
              <w:left w:val="nil"/>
              <w:bottom w:val="single" w:sz="4" w:space="0" w:color="auto"/>
              <w:right w:val="single" w:sz="4" w:space="0" w:color="auto"/>
            </w:tcBorders>
            <w:shd w:val="clear" w:color="auto" w:fill="FFFFFF"/>
            <w:noWrap/>
            <w:vAlign w:val="center"/>
            <w:hideMark/>
          </w:tcPr>
          <w:p w:rsidR="00437520" w:rsidRPr="006661C9" w:rsidRDefault="00437520" w:rsidP="00092455">
            <w:pPr>
              <w:rPr>
                <w:rFonts w:ascii="Arial" w:hAnsi="Arial" w:cs="Arial"/>
                <w:sz w:val="16"/>
                <w:szCs w:val="16"/>
              </w:rPr>
            </w:pPr>
            <w:r w:rsidRPr="006661C9">
              <w:rPr>
                <w:rFonts w:ascii="Arial" w:hAnsi="Arial" w:cs="Arial"/>
                <w:sz w:val="16"/>
                <w:szCs w:val="16"/>
              </w:rPr>
              <w:t xml:space="preserve">  </w:t>
            </w:r>
            <w:r>
              <w:rPr>
                <w:rFonts w:ascii="Arial" w:hAnsi="Arial" w:cs="Arial"/>
                <w:sz w:val="16"/>
                <w:szCs w:val="16"/>
              </w:rPr>
              <w:t>75.000,00</w:t>
            </w:r>
          </w:p>
        </w:tc>
        <w:tc>
          <w:tcPr>
            <w:tcW w:w="1135" w:type="dxa"/>
            <w:tcBorders>
              <w:top w:val="single" w:sz="6" w:space="0" w:color="auto"/>
              <w:left w:val="nil"/>
              <w:bottom w:val="single" w:sz="4" w:space="0" w:color="auto"/>
              <w:right w:val="single" w:sz="4" w:space="0" w:color="auto"/>
            </w:tcBorders>
            <w:vAlign w:val="center"/>
          </w:tcPr>
          <w:p w:rsidR="00437520" w:rsidRPr="006661C9" w:rsidRDefault="00437520" w:rsidP="00092455">
            <w:pPr>
              <w:rPr>
                <w:rFonts w:ascii="Arial" w:hAnsi="Arial" w:cs="Arial"/>
                <w:sz w:val="16"/>
                <w:szCs w:val="16"/>
              </w:rPr>
            </w:pPr>
            <w:r w:rsidRPr="006661C9">
              <w:rPr>
                <w:rFonts w:ascii="Arial" w:hAnsi="Arial" w:cs="Arial"/>
                <w:sz w:val="16"/>
                <w:szCs w:val="16"/>
              </w:rPr>
              <w:t>ΣΤΟ ΑΠΟΘΕΜΑΤΙΚΟ</w:t>
            </w:r>
          </w:p>
        </w:tc>
      </w:tr>
      <w:tr w:rsidR="00437520" w:rsidTr="00092455">
        <w:trPr>
          <w:trHeight w:val="659"/>
        </w:trPr>
        <w:tc>
          <w:tcPr>
            <w:tcW w:w="9930" w:type="dxa"/>
            <w:gridSpan w:val="6"/>
            <w:tcBorders>
              <w:top w:val="single" w:sz="4" w:space="0" w:color="auto"/>
              <w:left w:val="single" w:sz="4" w:space="0" w:color="auto"/>
              <w:bottom w:val="single" w:sz="4" w:space="0" w:color="auto"/>
              <w:right w:val="single" w:sz="4" w:space="0" w:color="auto"/>
            </w:tcBorders>
            <w:vAlign w:val="center"/>
            <w:hideMark/>
          </w:tcPr>
          <w:p w:rsidR="00437520" w:rsidRDefault="00437520" w:rsidP="00092455">
            <w:pPr>
              <w:rPr>
                <w:rFonts w:ascii="Arial" w:hAnsi="Arial" w:cs="Arial"/>
                <w:b/>
                <w:bCs/>
                <w:sz w:val="16"/>
                <w:szCs w:val="16"/>
              </w:rPr>
            </w:pPr>
            <w:r>
              <w:rPr>
                <w:rFonts w:ascii="Arial" w:hAnsi="Arial" w:cs="Arial"/>
                <w:b/>
                <w:bCs/>
                <w:sz w:val="18"/>
                <w:szCs w:val="18"/>
              </w:rPr>
              <w:t>Θα πρέπει να επισημανθεί ότι με τις παραπάνω μεταβολές που γίνονται στους κωδικούς εσόδων</w:t>
            </w:r>
            <w:r>
              <w:rPr>
                <w:rFonts w:ascii="Arial" w:hAnsi="Arial" w:cs="Arial"/>
                <w:b/>
                <w:sz w:val="18"/>
                <w:szCs w:val="18"/>
                <w:u w:val="single"/>
              </w:rPr>
              <w:t xml:space="preserve"> αυξάνεται  το ανώτατο επιτρεπόμενο όριο του συνολικού αθροίσματος της Ομάδας Ι κατά 400.000,00</w:t>
            </w:r>
            <w:r>
              <w:rPr>
                <w:rFonts w:ascii="Arial" w:hAnsi="Arial" w:cs="Arial"/>
                <w:b/>
                <w:sz w:val="18"/>
                <w:szCs w:val="18"/>
              </w:rPr>
              <w:t xml:space="preserve">  Εγκεκριμένος Προϋπολογισμός 2022:</w:t>
            </w:r>
            <w:r>
              <w:rPr>
                <w:sz w:val="20"/>
                <w:szCs w:val="20"/>
              </w:rPr>
              <w:t xml:space="preserve"> </w:t>
            </w:r>
            <w:r>
              <w:rPr>
                <w:rFonts w:ascii="Arial" w:hAnsi="Arial" w:cs="Arial"/>
                <w:b/>
                <w:sz w:val="18"/>
                <w:szCs w:val="18"/>
              </w:rPr>
              <w:t xml:space="preserve">4.279.787,58 € ( παράγραφος Β.1 του άρθρου </w:t>
            </w:r>
            <w:r>
              <w:rPr>
                <w:rFonts w:ascii="Arial" w:hAnsi="Arial" w:cs="Arial"/>
                <w:b/>
                <w:bCs/>
                <w:sz w:val="18"/>
                <w:szCs w:val="18"/>
              </w:rPr>
              <w:t xml:space="preserve">3 της </w:t>
            </w:r>
            <w:r>
              <w:rPr>
                <w:rFonts w:ascii="Arial" w:hAnsi="Arial" w:cs="Arial"/>
                <w:b/>
                <w:bCs/>
                <w:sz w:val="18"/>
                <w:szCs w:val="18"/>
                <w:u w:val="single"/>
              </w:rPr>
              <w:t>Κ.Υ.Α 55040/</w:t>
            </w:r>
            <w:r>
              <w:rPr>
                <w:rFonts w:ascii="Arial" w:hAnsi="Arial" w:cs="Arial"/>
                <w:b/>
                <w:sz w:val="18"/>
                <w:szCs w:val="18"/>
                <w:u w:val="single"/>
              </w:rPr>
              <w:t>26-07-21 (ΦΕΚ/3291 Β</w:t>
            </w:r>
            <w:r>
              <w:rPr>
                <w:rFonts w:ascii="Arial" w:hAnsi="Arial" w:cs="Arial"/>
                <w:b/>
                <w:sz w:val="18"/>
                <w:szCs w:val="18"/>
              </w:rPr>
              <w:t>) +170.748,49 αύξηση τον 11</w:t>
            </w:r>
            <w:r w:rsidRPr="00B31448">
              <w:rPr>
                <w:rFonts w:ascii="Arial" w:hAnsi="Arial" w:cs="Arial"/>
                <w:b/>
                <w:sz w:val="18"/>
                <w:szCs w:val="18"/>
                <w:vertAlign w:val="superscript"/>
              </w:rPr>
              <w:t>ο</w:t>
            </w:r>
            <w:r>
              <w:rPr>
                <w:rFonts w:ascii="Arial" w:hAnsi="Arial" w:cs="Arial"/>
                <w:b/>
                <w:sz w:val="18"/>
                <w:szCs w:val="18"/>
              </w:rPr>
              <w:t xml:space="preserve"> 2022  +400.000,00 από την παρούσα αναμόρφωση </w:t>
            </w:r>
            <w:r w:rsidRPr="00B31448">
              <w:rPr>
                <w:rFonts w:ascii="Arial" w:hAnsi="Arial" w:cs="Arial"/>
                <w:b/>
                <w:sz w:val="18"/>
                <w:szCs w:val="18"/>
                <w:u w:val="single"/>
              </w:rPr>
              <w:t>= 4.850.536,07</w:t>
            </w:r>
            <w:r>
              <w:rPr>
                <w:rFonts w:ascii="Arial" w:hAnsi="Arial" w:cs="Arial"/>
                <w:b/>
                <w:sz w:val="18"/>
                <w:szCs w:val="18"/>
                <w:u w:val="single"/>
              </w:rPr>
              <w:t xml:space="preserve"> </w:t>
            </w:r>
            <w:r w:rsidRPr="00B31448">
              <w:rPr>
                <w:rFonts w:ascii="Arial" w:hAnsi="Arial" w:cs="Arial"/>
                <w:b/>
                <w:sz w:val="18"/>
                <w:szCs w:val="18"/>
              </w:rPr>
              <w:t xml:space="preserve">ποσό μικρότερο του νέου επιτρεπόμενου ορίου των </w:t>
            </w:r>
            <w:r w:rsidRPr="00D6670A">
              <w:rPr>
                <w:rFonts w:ascii="Arial" w:hAnsi="Arial" w:cs="Arial"/>
                <w:b/>
                <w:sz w:val="18"/>
                <w:szCs w:val="18"/>
                <w:u w:val="single"/>
              </w:rPr>
              <w:t>4.858.663,83 €</w:t>
            </w:r>
            <w:r w:rsidRPr="00B31448">
              <w:rPr>
                <w:rFonts w:ascii="Arial" w:hAnsi="Arial" w:cs="Arial"/>
                <w:b/>
                <w:sz w:val="18"/>
                <w:szCs w:val="18"/>
              </w:rPr>
              <w:t xml:space="preserve"> που έχει αιτιολογηθεί παραπάνω</w:t>
            </w:r>
          </w:p>
        </w:tc>
      </w:tr>
      <w:tr w:rsidR="00437520" w:rsidTr="00092455">
        <w:trPr>
          <w:trHeight w:val="636"/>
        </w:trPr>
        <w:tc>
          <w:tcPr>
            <w:tcW w:w="7518" w:type="dxa"/>
            <w:gridSpan w:val="4"/>
            <w:tcBorders>
              <w:top w:val="single" w:sz="4" w:space="0" w:color="auto"/>
              <w:left w:val="single" w:sz="4" w:space="0" w:color="auto"/>
              <w:bottom w:val="single" w:sz="4" w:space="0" w:color="auto"/>
              <w:right w:val="single" w:sz="4" w:space="0" w:color="auto"/>
            </w:tcBorders>
            <w:vAlign w:val="center"/>
            <w:hideMark/>
          </w:tcPr>
          <w:p w:rsidR="00437520" w:rsidRDefault="00437520" w:rsidP="00092455">
            <w:pPr>
              <w:rPr>
                <w:rFonts w:ascii="Arial" w:hAnsi="Arial" w:cs="Arial"/>
                <w:b/>
                <w:bCs/>
                <w:sz w:val="18"/>
                <w:szCs w:val="18"/>
              </w:rPr>
            </w:pPr>
            <w:r>
              <w:rPr>
                <w:rFonts w:ascii="Arial" w:hAnsi="Arial" w:cs="Arial"/>
                <w:b/>
                <w:bCs/>
                <w:color w:val="000000"/>
                <w:sz w:val="18"/>
                <w:szCs w:val="18"/>
              </w:rPr>
              <w:t xml:space="preserve"> </w:t>
            </w:r>
            <w:r>
              <w:rPr>
                <w:rFonts w:ascii="Arial" w:hAnsi="Arial" w:cs="Arial"/>
                <w:b/>
                <w:bCs/>
                <w:sz w:val="18"/>
                <w:szCs w:val="18"/>
              </w:rPr>
              <w:t>ΟΙ ΠΑΡΑΠΑΝΩ ΚΩΔΙΚΟΙ  ΑΥΞΑΝΟΥΝ ΩΣ ΠΡΟΣ ΤΑ ΕΣΟΔΑ ΤΟ ΑΠΟΘΕΜΑΤΙΚΟ ΚΑΤΑ 400.000,00</w:t>
            </w:r>
          </w:p>
        </w:tc>
        <w:tc>
          <w:tcPr>
            <w:tcW w:w="241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437520" w:rsidRDefault="00437520" w:rsidP="00092455">
            <w:pPr>
              <w:jc w:val="center"/>
              <w:rPr>
                <w:rFonts w:ascii="Arial" w:hAnsi="Arial" w:cs="Arial"/>
                <w:sz w:val="18"/>
                <w:szCs w:val="18"/>
              </w:rPr>
            </w:pPr>
            <w:r>
              <w:rPr>
                <w:rFonts w:ascii="Arial" w:hAnsi="Arial" w:cs="Arial"/>
                <w:b/>
                <w:sz w:val="18"/>
                <w:szCs w:val="18"/>
              </w:rPr>
              <w:t>400.000,00</w:t>
            </w:r>
          </w:p>
        </w:tc>
      </w:tr>
    </w:tbl>
    <w:p w:rsidR="00437520" w:rsidRDefault="00437520" w:rsidP="00437520">
      <w:pPr>
        <w:suppressAutoHyphens/>
        <w:spacing w:line="360" w:lineRule="auto"/>
        <w:ind w:left="72" w:hanging="72"/>
        <w:jc w:val="both"/>
        <w:rPr>
          <w:rFonts w:ascii="Arial" w:eastAsia="Arial" w:hAnsi="Arial" w:cs="Arial"/>
          <w:sz w:val="20"/>
          <w:szCs w:val="20"/>
        </w:rPr>
      </w:pPr>
    </w:p>
    <w:p w:rsidR="00437520" w:rsidRDefault="00437520" w:rsidP="00437520">
      <w:pPr>
        <w:suppressAutoHyphens/>
        <w:spacing w:line="360" w:lineRule="auto"/>
        <w:ind w:left="72" w:hanging="72"/>
        <w:jc w:val="both"/>
        <w:rPr>
          <w:rFonts w:ascii="Arial" w:eastAsia="Arial" w:hAnsi="Arial" w:cs="Arial"/>
          <w:sz w:val="20"/>
          <w:szCs w:val="20"/>
        </w:rPr>
      </w:pPr>
    </w:p>
    <w:p w:rsidR="00437520" w:rsidRPr="009A36F6" w:rsidRDefault="00437520" w:rsidP="00437520">
      <w:pPr>
        <w:pStyle w:val="Web"/>
        <w:shd w:val="clear" w:color="auto" w:fill="FFFFFF"/>
        <w:spacing w:before="0" w:beforeAutospacing="0" w:after="0" w:afterAutospacing="0" w:line="360" w:lineRule="auto"/>
        <w:jc w:val="both"/>
        <w:rPr>
          <w:rFonts w:ascii="Arial" w:hAnsi="Arial" w:cs="Arial"/>
          <w:b/>
          <w:sz w:val="20"/>
          <w:szCs w:val="20"/>
          <w:u w:val="single"/>
        </w:rPr>
      </w:pPr>
      <w:r w:rsidRPr="009A36F6">
        <w:rPr>
          <w:rFonts w:ascii="Arial" w:hAnsi="Arial" w:cs="Arial"/>
          <w:b/>
          <w:sz w:val="20"/>
          <w:szCs w:val="20"/>
          <w:u w:val="single"/>
        </w:rPr>
        <w:t xml:space="preserve">Β. ΚΩΔΙΚΟΙ ΕΣΟΔΩΝ </w:t>
      </w:r>
      <w:r>
        <w:rPr>
          <w:rFonts w:ascii="Arial" w:hAnsi="Arial" w:cs="Arial"/>
          <w:b/>
          <w:sz w:val="20"/>
          <w:szCs w:val="20"/>
          <w:u w:val="single"/>
        </w:rPr>
        <w:t xml:space="preserve">ΕΚΤΟΣ ΟΜΑΔΑΣ Ι ΤΗΣ </w:t>
      </w:r>
      <w:r w:rsidRPr="009A36F6">
        <w:rPr>
          <w:rFonts w:ascii="Arial" w:hAnsi="Arial" w:cs="Arial"/>
          <w:b/>
          <w:sz w:val="20"/>
          <w:szCs w:val="20"/>
          <w:u w:val="single"/>
        </w:rPr>
        <w:t xml:space="preserve">ΠΑΡΟΥΣΑΣ ΑΝΑΜΟΡΦΩΣΗΣ </w:t>
      </w:r>
    </w:p>
    <w:tbl>
      <w:tblPr>
        <w:tblW w:w="9924" w:type="dxa"/>
        <w:tblInd w:w="-35" w:type="dxa"/>
        <w:tblLayout w:type="fixed"/>
        <w:tblLook w:val="04A0"/>
      </w:tblPr>
      <w:tblGrid>
        <w:gridCol w:w="992"/>
        <w:gridCol w:w="1478"/>
        <w:gridCol w:w="2351"/>
        <w:gridCol w:w="2693"/>
        <w:gridCol w:w="1276"/>
        <w:gridCol w:w="1134"/>
      </w:tblGrid>
      <w:tr w:rsidR="00437520" w:rsidRPr="001D7A12" w:rsidTr="00092455">
        <w:trPr>
          <w:trHeight w:val="153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437520" w:rsidRPr="00D14296" w:rsidRDefault="00437520" w:rsidP="00092455">
            <w:pPr>
              <w:rPr>
                <w:rFonts w:ascii="Arial" w:hAnsi="Arial" w:cs="Arial"/>
                <w:sz w:val="16"/>
                <w:szCs w:val="16"/>
              </w:rPr>
            </w:pPr>
            <w:r w:rsidRPr="00CD7F71">
              <w:rPr>
                <w:rFonts w:ascii="Arial" w:hAnsi="Arial" w:cs="Arial"/>
                <w:sz w:val="16"/>
                <w:szCs w:val="16"/>
              </w:rPr>
              <w:t>06.00.</w:t>
            </w:r>
            <w:r w:rsidRPr="00D14296">
              <w:rPr>
                <w:rFonts w:ascii="Arial" w:hAnsi="Arial" w:cs="Arial"/>
                <w:sz w:val="16"/>
                <w:szCs w:val="16"/>
              </w:rPr>
              <w:t>1</w:t>
            </w:r>
            <w:r>
              <w:rPr>
                <w:rFonts w:ascii="Arial" w:hAnsi="Arial" w:cs="Arial"/>
                <w:sz w:val="16"/>
                <w:szCs w:val="16"/>
              </w:rPr>
              <w:t>321</w:t>
            </w:r>
            <w:r w:rsidRPr="00CD7F71">
              <w:rPr>
                <w:rFonts w:ascii="Arial" w:hAnsi="Arial" w:cs="Arial"/>
                <w:sz w:val="16"/>
                <w:szCs w:val="16"/>
              </w:rPr>
              <w:t>.</w:t>
            </w:r>
            <w:r>
              <w:rPr>
                <w:rFonts w:ascii="Arial" w:hAnsi="Arial" w:cs="Arial"/>
                <w:sz w:val="16"/>
                <w:szCs w:val="16"/>
              </w:rPr>
              <w:t>021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437520" w:rsidRPr="00F55623" w:rsidRDefault="00437520" w:rsidP="00092455">
            <w:pPr>
              <w:rPr>
                <w:rFonts w:ascii="Arial" w:hAnsi="Arial" w:cs="Arial"/>
                <w:sz w:val="16"/>
                <w:szCs w:val="16"/>
              </w:rPr>
            </w:pPr>
            <w:r w:rsidRPr="00293D8B">
              <w:rPr>
                <w:rFonts w:ascii="Arial" w:hAnsi="Arial" w:cs="Arial"/>
                <w:sz w:val="16"/>
                <w:szCs w:val="16"/>
              </w:rPr>
              <w:t xml:space="preserve">Επιχορήγηση για Κέντρο Κοινότητας Δήμου </w:t>
            </w:r>
            <w:proofErr w:type="spellStart"/>
            <w:r w:rsidRPr="00293D8B">
              <w:rPr>
                <w:rFonts w:ascii="Arial" w:hAnsi="Arial" w:cs="Arial"/>
                <w:sz w:val="16"/>
                <w:szCs w:val="16"/>
              </w:rPr>
              <w:t>Η.Π.Νάουσας</w:t>
            </w:r>
            <w:proofErr w:type="spellEnd"/>
            <w:r>
              <w:rPr>
                <w:rFonts w:ascii="Arial" w:hAnsi="Arial" w:cs="Arial"/>
                <w:sz w:val="16"/>
                <w:szCs w:val="16"/>
              </w:rPr>
              <w:t xml:space="preserve"> </w:t>
            </w:r>
            <w:r w:rsidRPr="00293D8B">
              <w:rPr>
                <w:rFonts w:ascii="Arial" w:hAnsi="Arial" w:cs="Arial"/>
                <w:sz w:val="16"/>
                <w:szCs w:val="16"/>
              </w:rPr>
              <w:t xml:space="preserve"> </w:t>
            </w:r>
            <w:proofErr w:type="spellStart"/>
            <w:r w:rsidRPr="00293D8B">
              <w:rPr>
                <w:rFonts w:ascii="Arial" w:hAnsi="Arial" w:cs="Arial"/>
                <w:sz w:val="16"/>
                <w:szCs w:val="16"/>
              </w:rPr>
              <w:t>επιχειρ</w:t>
            </w:r>
            <w:proofErr w:type="spellEnd"/>
            <w:r w:rsidRPr="00293D8B">
              <w:rPr>
                <w:rFonts w:ascii="Arial" w:hAnsi="Arial" w:cs="Arial"/>
                <w:sz w:val="16"/>
                <w:szCs w:val="16"/>
              </w:rPr>
              <w:t>.</w:t>
            </w:r>
            <w:r>
              <w:rPr>
                <w:rFonts w:ascii="Arial" w:hAnsi="Arial" w:cs="Arial"/>
                <w:sz w:val="16"/>
                <w:szCs w:val="16"/>
              </w:rPr>
              <w:t xml:space="preserve"> </w:t>
            </w:r>
            <w:r w:rsidRPr="00293D8B">
              <w:rPr>
                <w:rFonts w:ascii="Arial" w:hAnsi="Arial" w:cs="Arial"/>
                <w:sz w:val="16"/>
                <w:szCs w:val="16"/>
              </w:rPr>
              <w:t>Πρόγραμμα Κεντρική Μακεδονία 2014-2020)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437520" w:rsidRPr="000D5A11" w:rsidRDefault="00437520" w:rsidP="00092455">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σύμφωνα με το </w:t>
            </w:r>
            <w:proofErr w:type="spellStart"/>
            <w:r>
              <w:rPr>
                <w:rFonts w:ascii="Arial" w:hAnsi="Arial" w:cs="Arial"/>
                <w:sz w:val="16"/>
                <w:szCs w:val="16"/>
              </w:rPr>
              <w:t>αρ.πρωτ</w:t>
            </w:r>
            <w:proofErr w:type="spellEnd"/>
            <w:r>
              <w:rPr>
                <w:rFonts w:ascii="Arial" w:hAnsi="Arial" w:cs="Arial"/>
                <w:sz w:val="16"/>
                <w:szCs w:val="16"/>
              </w:rPr>
              <w:t xml:space="preserve">. 20252/25.11.22 έγγραφο του Αυτοτελές τμήματος Κοινωνικής Προστασίας, Παιδείας και Πολιτισμού. </w:t>
            </w:r>
            <w:r w:rsidRPr="000D5A11">
              <w:rPr>
                <w:rFonts w:ascii="Arial" w:hAnsi="Arial" w:cs="Arial"/>
                <w:sz w:val="16"/>
                <w:szCs w:val="16"/>
              </w:rPr>
              <w:t>Αντίστ</w:t>
            </w:r>
            <w:r>
              <w:rPr>
                <w:rFonts w:ascii="Arial" w:hAnsi="Arial" w:cs="Arial"/>
                <w:sz w:val="16"/>
                <w:szCs w:val="16"/>
              </w:rPr>
              <w:t>οιχη αύξηση κωδικού ε</w:t>
            </w:r>
            <w:r w:rsidRPr="000D5A11">
              <w:rPr>
                <w:rFonts w:ascii="Arial" w:hAnsi="Arial" w:cs="Arial"/>
                <w:sz w:val="16"/>
                <w:szCs w:val="16"/>
              </w:rPr>
              <w:t>ξόδ</w:t>
            </w:r>
            <w:r>
              <w:rPr>
                <w:rFonts w:ascii="Arial" w:hAnsi="Arial" w:cs="Arial"/>
                <w:sz w:val="16"/>
                <w:szCs w:val="16"/>
              </w:rPr>
              <w:t>ων</w:t>
            </w:r>
            <w:r w:rsidRPr="000D5A11">
              <w:rPr>
                <w:rFonts w:ascii="Arial" w:hAnsi="Arial" w:cs="Arial"/>
                <w:sz w:val="16"/>
                <w:szCs w:val="16"/>
              </w:rPr>
              <w:t>:</w:t>
            </w:r>
            <w:r>
              <w:rPr>
                <w:rFonts w:ascii="Arial" w:hAnsi="Arial" w:cs="Arial"/>
                <w:sz w:val="16"/>
                <w:szCs w:val="16"/>
              </w:rPr>
              <w:t xml:space="preserve"> 02.60.7133.001 (1.746,31) ,60.6041.001 (7.000 ,00)  &amp;  60.6041.001 (2.000,00)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400206" w:rsidRDefault="00437520" w:rsidP="00092455">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10.746</w:t>
            </w:r>
            <w:r w:rsidRPr="000D5A11">
              <w:rPr>
                <w:rFonts w:ascii="Arial" w:hAnsi="Arial" w:cs="Arial"/>
                <w:sz w:val="16"/>
                <w:szCs w:val="16"/>
              </w:rPr>
              <w:t>,</w:t>
            </w:r>
            <w:r>
              <w:rPr>
                <w:rFonts w:ascii="Arial" w:hAnsi="Arial" w:cs="Arial"/>
                <w:sz w:val="16"/>
                <w:szCs w:val="16"/>
              </w:rPr>
              <w:t>31</w:t>
            </w:r>
          </w:p>
        </w:tc>
        <w:tc>
          <w:tcPr>
            <w:tcW w:w="1134" w:type="dxa"/>
            <w:tcBorders>
              <w:top w:val="single" w:sz="6"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ΣΤΟ ΑΠΟΘΕΜΑΤΙΚΟ</w:t>
            </w:r>
          </w:p>
        </w:tc>
      </w:tr>
      <w:tr w:rsidR="00437520" w:rsidRPr="001D7A12" w:rsidTr="00092455">
        <w:trPr>
          <w:trHeight w:val="153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437520" w:rsidRPr="00D14296" w:rsidRDefault="00437520" w:rsidP="00092455">
            <w:pPr>
              <w:rPr>
                <w:rFonts w:ascii="Arial" w:hAnsi="Arial" w:cs="Arial"/>
                <w:sz w:val="16"/>
                <w:szCs w:val="16"/>
              </w:rPr>
            </w:pPr>
            <w:r w:rsidRPr="00CD7F71">
              <w:rPr>
                <w:rFonts w:ascii="Arial" w:hAnsi="Arial" w:cs="Arial"/>
                <w:sz w:val="16"/>
                <w:szCs w:val="16"/>
              </w:rPr>
              <w:t>06.00.</w:t>
            </w:r>
            <w:r w:rsidRPr="00D14296">
              <w:rPr>
                <w:rFonts w:ascii="Arial" w:hAnsi="Arial" w:cs="Arial"/>
                <w:sz w:val="16"/>
                <w:szCs w:val="16"/>
              </w:rPr>
              <w:t>1</w:t>
            </w:r>
            <w:r>
              <w:rPr>
                <w:rFonts w:ascii="Arial" w:hAnsi="Arial" w:cs="Arial"/>
                <w:sz w:val="16"/>
                <w:szCs w:val="16"/>
              </w:rPr>
              <w:t>324</w:t>
            </w:r>
            <w:r w:rsidRPr="00CD7F71">
              <w:rPr>
                <w:rFonts w:ascii="Arial" w:hAnsi="Arial" w:cs="Arial"/>
                <w:sz w:val="16"/>
                <w:szCs w:val="16"/>
              </w:rPr>
              <w:t>.</w:t>
            </w:r>
            <w:r>
              <w:rPr>
                <w:rFonts w:ascii="Arial" w:hAnsi="Arial" w:cs="Arial"/>
                <w:sz w:val="16"/>
                <w:szCs w:val="16"/>
              </w:rPr>
              <w:t>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437520" w:rsidRPr="00EE4551" w:rsidRDefault="00437520" w:rsidP="00092455">
            <w:pPr>
              <w:rPr>
                <w:rFonts w:ascii="Arial" w:hAnsi="Arial" w:cs="Arial"/>
                <w:sz w:val="16"/>
                <w:szCs w:val="16"/>
              </w:rPr>
            </w:pPr>
            <w:r w:rsidRPr="00EE4551">
              <w:rPr>
                <w:rFonts w:ascii="Arial" w:hAnsi="Arial" w:cs="Arial"/>
                <w:bCs/>
                <w:sz w:val="16"/>
                <w:szCs w:val="16"/>
              </w:rPr>
              <w:t>Επιχορήγηση από το  Ταμείο Ανάκαμψης του Υπουργείου Εσωτερικών για τον «Εκσυγχρονισμό των ΚΕΠ»</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437520" w:rsidRPr="000D5A11" w:rsidRDefault="00437520" w:rsidP="00092455">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σύμφωνα με το από 02.12.22 έγγραφο της Αντιδημάρχου </w:t>
            </w:r>
            <w:proofErr w:type="spellStart"/>
            <w:r>
              <w:rPr>
                <w:rFonts w:ascii="Arial" w:hAnsi="Arial" w:cs="Arial"/>
                <w:sz w:val="16"/>
                <w:szCs w:val="16"/>
              </w:rPr>
              <w:t>Διοικ</w:t>
            </w:r>
            <w:proofErr w:type="spellEnd"/>
            <w:r>
              <w:rPr>
                <w:rFonts w:ascii="Arial" w:hAnsi="Arial" w:cs="Arial"/>
                <w:sz w:val="16"/>
                <w:szCs w:val="16"/>
              </w:rPr>
              <w:t>/</w:t>
            </w:r>
            <w:proofErr w:type="spellStart"/>
            <w:r>
              <w:rPr>
                <w:rFonts w:ascii="Arial" w:hAnsi="Arial" w:cs="Arial"/>
                <w:sz w:val="16"/>
                <w:szCs w:val="16"/>
              </w:rPr>
              <w:t>κών</w:t>
            </w:r>
            <w:proofErr w:type="spellEnd"/>
            <w:r>
              <w:rPr>
                <w:rFonts w:ascii="Arial" w:hAnsi="Arial" w:cs="Arial"/>
                <w:sz w:val="16"/>
                <w:szCs w:val="16"/>
              </w:rPr>
              <w:t xml:space="preserve"> &amp; </w:t>
            </w:r>
            <w:proofErr w:type="spellStart"/>
            <w:r>
              <w:rPr>
                <w:rFonts w:ascii="Arial" w:hAnsi="Arial" w:cs="Arial"/>
                <w:sz w:val="16"/>
                <w:szCs w:val="16"/>
              </w:rPr>
              <w:t>Οικον</w:t>
            </w:r>
            <w:proofErr w:type="spellEnd"/>
            <w:r>
              <w:rPr>
                <w:rFonts w:ascii="Arial" w:hAnsi="Arial" w:cs="Arial"/>
                <w:sz w:val="16"/>
                <w:szCs w:val="16"/>
              </w:rPr>
              <w:t>/</w:t>
            </w:r>
            <w:proofErr w:type="spellStart"/>
            <w:r>
              <w:rPr>
                <w:rFonts w:ascii="Arial" w:hAnsi="Arial" w:cs="Arial"/>
                <w:sz w:val="16"/>
                <w:szCs w:val="16"/>
              </w:rPr>
              <w:t>κων</w:t>
            </w:r>
            <w:proofErr w:type="spellEnd"/>
            <w:r>
              <w:rPr>
                <w:rFonts w:ascii="Arial" w:hAnsi="Arial" w:cs="Arial"/>
                <w:sz w:val="16"/>
                <w:szCs w:val="16"/>
              </w:rPr>
              <w:t xml:space="preserve"> Υπηρεσιών καθώς και την </w:t>
            </w:r>
            <w:proofErr w:type="spellStart"/>
            <w:r>
              <w:rPr>
                <w:rFonts w:ascii="Arial" w:hAnsi="Arial" w:cs="Arial"/>
                <w:sz w:val="16"/>
                <w:szCs w:val="16"/>
              </w:rPr>
              <w:t>αποφ.ένταξης</w:t>
            </w:r>
            <w:proofErr w:type="spellEnd"/>
            <w:r>
              <w:rPr>
                <w:rFonts w:ascii="Arial" w:hAnsi="Arial" w:cs="Arial"/>
                <w:sz w:val="16"/>
                <w:szCs w:val="16"/>
              </w:rPr>
              <w:t xml:space="preserve"> του έργου «Εκσυγχρονισμός ΚΕΠ «  με ΑΔΑ:      9Ψ8ΧΗ-5ΥΥ. </w:t>
            </w:r>
            <w:r w:rsidRPr="000D5A11">
              <w:rPr>
                <w:rFonts w:ascii="Arial" w:hAnsi="Arial" w:cs="Arial"/>
                <w:sz w:val="16"/>
                <w:szCs w:val="16"/>
              </w:rPr>
              <w:t>Αντίστ</w:t>
            </w:r>
            <w:r>
              <w:rPr>
                <w:rFonts w:ascii="Arial" w:hAnsi="Arial" w:cs="Arial"/>
                <w:sz w:val="16"/>
                <w:szCs w:val="16"/>
              </w:rPr>
              <w:t>οιχη αύξηση κωδικών ε</w:t>
            </w:r>
            <w:r w:rsidRPr="000D5A11">
              <w:rPr>
                <w:rFonts w:ascii="Arial" w:hAnsi="Arial" w:cs="Arial"/>
                <w:sz w:val="16"/>
                <w:szCs w:val="16"/>
              </w:rPr>
              <w:t>ξόδ</w:t>
            </w:r>
            <w:r>
              <w:rPr>
                <w:rFonts w:ascii="Arial" w:hAnsi="Arial" w:cs="Arial"/>
                <w:sz w:val="16"/>
                <w:szCs w:val="16"/>
              </w:rPr>
              <w:t>ων</w:t>
            </w:r>
            <w:r w:rsidRPr="000D5A11">
              <w:rPr>
                <w:rFonts w:ascii="Arial" w:hAnsi="Arial" w:cs="Arial"/>
                <w:sz w:val="16"/>
                <w:szCs w:val="16"/>
              </w:rPr>
              <w:t>:</w:t>
            </w:r>
            <w:r>
              <w:rPr>
                <w:rFonts w:ascii="Arial" w:hAnsi="Arial" w:cs="Arial"/>
                <w:sz w:val="16"/>
                <w:szCs w:val="16"/>
              </w:rPr>
              <w:t xml:space="preserve"> 02.69.7134.002 &amp; 02.69.7134.003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400206" w:rsidRDefault="00437520" w:rsidP="00092455">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35.216</w:t>
            </w:r>
            <w:r w:rsidRPr="000D5A1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ΣΤΟ ΑΠΟΘΕΜΑΤΙΚΟ</w:t>
            </w:r>
          </w:p>
        </w:tc>
      </w:tr>
      <w:tr w:rsidR="00437520" w:rsidRPr="004A025F" w:rsidTr="00092455">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4A025F" w:rsidRDefault="00437520" w:rsidP="00092455">
            <w:pPr>
              <w:rPr>
                <w:rFonts w:ascii="Arial" w:hAnsi="Arial" w:cs="Arial"/>
                <w:b/>
                <w:bCs/>
                <w:sz w:val="16"/>
                <w:szCs w:val="16"/>
              </w:rPr>
            </w:pPr>
            <w:r w:rsidRPr="004A025F">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4A025F">
              <w:rPr>
                <w:rFonts w:ascii="Arial" w:hAnsi="Arial" w:cs="Arial"/>
                <w:b/>
                <w:sz w:val="18"/>
                <w:szCs w:val="18"/>
                <w:u w:val="single"/>
              </w:rPr>
              <w:t>δεν αυξάνεται  το</w:t>
            </w:r>
            <w:r>
              <w:rPr>
                <w:rFonts w:ascii="Arial" w:hAnsi="Arial" w:cs="Arial"/>
                <w:b/>
                <w:sz w:val="18"/>
                <w:szCs w:val="18"/>
                <w:u w:val="single"/>
              </w:rPr>
              <w:t xml:space="preserve"> νέο </w:t>
            </w:r>
            <w:r w:rsidRPr="004A025F">
              <w:rPr>
                <w:rFonts w:ascii="Arial" w:hAnsi="Arial" w:cs="Arial"/>
                <w:b/>
                <w:sz w:val="18"/>
                <w:szCs w:val="18"/>
                <w:u w:val="single"/>
              </w:rPr>
              <w:t xml:space="preserve"> ανώτατο επιτρεπόμενο όριο του συνολικού αθροίσματος της Ομάδας Ι</w:t>
            </w:r>
            <w:r>
              <w:rPr>
                <w:rFonts w:ascii="Arial" w:hAnsi="Arial" w:cs="Arial"/>
                <w:b/>
                <w:sz w:val="18"/>
                <w:szCs w:val="18"/>
                <w:u w:val="single"/>
              </w:rPr>
              <w:t xml:space="preserve"> </w:t>
            </w:r>
            <w:r w:rsidRPr="004A025F">
              <w:rPr>
                <w:rFonts w:ascii="Arial" w:hAnsi="Arial" w:cs="Arial"/>
                <w:b/>
                <w:sz w:val="18"/>
                <w:szCs w:val="18"/>
                <w:u w:val="single"/>
              </w:rPr>
              <w:t xml:space="preserve"> </w:t>
            </w:r>
            <w:r>
              <w:rPr>
                <w:rFonts w:ascii="Arial" w:hAnsi="Arial" w:cs="Arial"/>
                <w:b/>
                <w:sz w:val="18"/>
                <w:szCs w:val="18"/>
                <w:u w:val="single"/>
              </w:rPr>
              <w:t>:</w:t>
            </w:r>
            <w:r w:rsidRPr="00D6670A">
              <w:rPr>
                <w:rFonts w:ascii="Arial" w:hAnsi="Arial" w:cs="Arial"/>
                <w:b/>
                <w:sz w:val="18"/>
                <w:szCs w:val="18"/>
                <w:u w:val="single"/>
              </w:rPr>
              <w:t xml:space="preserve"> 4.858.663,83 €</w:t>
            </w:r>
          </w:p>
        </w:tc>
      </w:tr>
      <w:tr w:rsidR="00437520" w:rsidRPr="004A025F" w:rsidTr="00092455">
        <w:trPr>
          <w:trHeight w:val="636"/>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4A025F" w:rsidRDefault="00437520" w:rsidP="002D31C2">
            <w:pPr>
              <w:rPr>
                <w:rFonts w:ascii="Arial" w:hAnsi="Arial" w:cs="Arial"/>
                <w:b/>
                <w:bCs/>
                <w:sz w:val="18"/>
                <w:szCs w:val="18"/>
              </w:rPr>
            </w:pPr>
            <w:r w:rsidRPr="004A025F">
              <w:rPr>
                <w:rFonts w:ascii="Arial" w:hAnsi="Arial" w:cs="Arial"/>
                <w:b/>
                <w:bCs/>
                <w:color w:val="000000"/>
                <w:sz w:val="18"/>
                <w:szCs w:val="18"/>
              </w:rPr>
              <w:t xml:space="preserve"> </w:t>
            </w:r>
            <w:r>
              <w:rPr>
                <w:rFonts w:ascii="Arial" w:hAnsi="Arial" w:cs="Arial"/>
                <w:b/>
                <w:bCs/>
                <w:sz w:val="18"/>
                <w:szCs w:val="18"/>
              </w:rPr>
              <w:t>Ο</w:t>
            </w:r>
            <w:r w:rsidR="002D31C2">
              <w:rPr>
                <w:rFonts w:ascii="Arial" w:hAnsi="Arial" w:cs="Arial"/>
                <w:b/>
                <w:bCs/>
                <w:sz w:val="18"/>
                <w:szCs w:val="18"/>
              </w:rPr>
              <w:t>Ι</w:t>
            </w:r>
            <w:r>
              <w:rPr>
                <w:rFonts w:ascii="Arial" w:hAnsi="Arial" w:cs="Arial"/>
                <w:b/>
                <w:bCs/>
                <w:sz w:val="18"/>
                <w:szCs w:val="18"/>
              </w:rPr>
              <w:t xml:space="preserve"> ΠΑΡΑΠΑΝΩ ΚΩΔΙΚΟ</w:t>
            </w:r>
            <w:r w:rsidR="002D31C2">
              <w:rPr>
                <w:rFonts w:ascii="Arial" w:hAnsi="Arial" w:cs="Arial"/>
                <w:b/>
                <w:bCs/>
                <w:sz w:val="18"/>
                <w:szCs w:val="18"/>
              </w:rPr>
              <w:t>Ι</w:t>
            </w:r>
            <w:r w:rsidRPr="004A025F">
              <w:rPr>
                <w:rFonts w:ascii="Arial" w:hAnsi="Arial" w:cs="Arial"/>
                <w:b/>
                <w:bCs/>
                <w:sz w:val="18"/>
                <w:szCs w:val="18"/>
              </w:rPr>
              <w:t xml:space="preserve">  ΑΥΞΑΝ</w:t>
            </w:r>
            <w:r w:rsidR="002D31C2">
              <w:rPr>
                <w:rFonts w:ascii="Arial" w:hAnsi="Arial" w:cs="Arial"/>
                <w:b/>
                <w:bCs/>
                <w:sz w:val="18"/>
                <w:szCs w:val="18"/>
              </w:rPr>
              <w:t xml:space="preserve">ΟΥΝ </w:t>
            </w:r>
            <w:r w:rsidRPr="004A025F">
              <w:rPr>
                <w:rFonts w:ascii="Arial" w:hAnsi="Arial" w:cs="Arial"/>
                <w:b/>
                <w:bCs/>
                <w:sz w:val="18"/>
                <w:szCs w:val="18"/>
              </w:rPr>
              <w:t xml:space="preserve"> ΩΣ ΠΡΟΣ ΤΑ ΕΣΟΔΑ ΤΟ ΑΠΟΘΕΜΑΤΙΚΟ</w:t>
            </w:r>
            <w:r>
              <w:rPr>
                <w:rFonts w:ascii="Arial" w:hAnsi="Arial" w:cs="Arial"/>
                <w:b/>
                <w:bCs/>
                <w:sz w:val="18"/>
                <w:szCs w:val="18"/>
              </w:rPr>
              <w:t xml:space="preserve"> ΚΑΤΑ 45</w:t>
            </w:r>
            <w:r>
              <w:rPr>
                <w:rFonts w:ascii="Arial" w:hAnsi="Arial" w:cs="Arial"/>
                <w:b/>
                <w:sz w:val="18"/>
                <w:szCs w:val="18"/>
              </w:rPr>
              <w:t>.962</w:t>
            </w:r>
            <w:r w:rsidRPr="004A025F">
              <w:rPr>
                <w:rFonts w:ascii="Arial" w:hAnsi="Arial" w:cs="Arial"/>
                <w:b/>
                <w:sz w:val="18"/>
                <w:szCs w:val="18"/>
              </w:rPr>
              <w:t>,</w:t>
            </w:r>
            <w:r>
              <w:rPr>
                <w:rFonts w:ascii="Arial" w:hAnsi="Arial" w:cs="Arial"/>
                <w:b/>
                <w:sz w:val="18"/>
                <w:szCs w:val="18"/>
              </w:rPr>
              <w:t>31</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4A025F" w:rsidRDefault="00437520" w:rsidP="00092455">
            <w:pPr>
              <w:jc w:val="center"/>
              <w:rPr>
                <w:rFonts w:ascii="Arial" w:hAnsi="Arial" w:cs="Arial"/>
                <w:sz w:val="18"/>
                <w:szCs w:val="18"/>
              </w:rPr>
            </w:pPr>
            <w:r>
              <w:rPr>
                <w:rFonts w:ascii="Arial" w:hAnsi="Arial" w:cs="Arial"/>
                <w:b/>
                <w:sz w:val="18"/>
                <w:szCs w:val="18"/>
              </w:rPr>
              <w:t>45.962</w:t>
            </w:r>
            <w:r w:rsidRPr="004A025F">
              <w:rPr>
                <w:rFonts w:ascii="Arial" w:hAnsi="Arial" w:cs="Arial"/>
                <w:b/>
                <w:sz w:val="18"/>
                <w:szCs w:val="18"/>
              </w:rPr>
              <w:t>,</w:t>
            </w:r>
            <w:r>
              <w:rPr>
                <w:rFonts w:ascii="Arial" w:hAnsi="Arial" w:cs="Arial"/>
                <w:b/>
                <w:sz w:val="18"/>
                <w:szCs w:val="18"/>
              </w:rPr>
              <w:t>31</w:t>
            </w:r>
          </w:p>
        </w:tc>
      </w:tr>
      <w:tr w:rsidR="00437520" w:rsidRPr="004A025F" w:rsidTr="00092455">
        <w:trPr>
          <w:trHeight w:val="636"/>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E02B4" w:rsidRDefault="00437520" w:rsidP="002D31C2">
            <w:pPr>
              <w:rPr>
                <w:rFonts w:ascii="Arial" w:hAnsi="Arial" w:cs="Arial"/>
                <w:b/>
                <w:bCs/>
                <w:color w:val="000000"/>
                <w:sz w:val="18"/>
                <w:szCs w:val="18"/>
              </w:rPr>
            </w:pPr>
            <w:r>
              <w:rPr>
                <w:rFonts w:ascii="Arial" w:hAnsi="Arial" w:cs="Arial"/>
                <w:b/>
                <w:bCs/>
                <w:color w:val="000000"/>
                <w:sz w:val="18"/>
                <w:szCs w:val="18"/>
              </w:rPr>
              <w:t>ΣΥΝΟΛΙΚΑ ΟΙ</w:t>
            </w:r>
            <w:r w:rsidRPr="009E02B4">
              <w:rPr>
                <w:rFonts w:ascii="Arial" w:hAnsi="Arial" w:cs="Arial"/>
                <w:b/>
                <w:bCs/>
                <w:color w:val="000000"/>
                <w:sz w:val="18"/>
                <w:szCs w:val="18"/>
              </w:rPr>
              <w:t xml:space="preserve"> ΠΑΡΑΠΑΝΩ ΚΩΔΙΚΟ</w:t>
            </w:r>
            <w:r>
              <w:rPr>
                <w:rFonts w:ascii="Arial" w:hAnsi="Arial" w:cs="Arial"/>
                <w:b/>
                <w:bCs/>
                <w:color w:val="000000"/>
                <w:sz w:val="18"/>
                <w:szCs w:val="18"/>
              </w:rPr>
              <w:t>Ι</w:t>
            </w:r>
            <w:r w:rsidRPr="009E02B4">
              <w:rPr>
                <w:rFonts w:ascii="Arial" w:hAnsi="Arial" w:cs="Arial"/>
                <w:b/>
                <w:bCs/>
                <w:color w:val="000000"/>
                <w:sz w:val="18"/>
                <w:szCs w:val="18"/>
              </w:rPr>
              <w:t xml:space="preserve">  ΑΥΞΑΝ</w:t>
            </w:r>
            <w:r>
              <w:rPr>
                <w:rFonts w:ascii="Arial" w:hAnsi="Arial" w:cs="Arial"/>
                <w:b/>
                <w:bCs/>
                <w:color w:val="000000"/>
                <w:sz w:val="18"/>
                <w:szCs w:val="18"/>
              </w:rPr>
              <w:t xml:space="preserve">ΟΥΝ </w:t>
            </w:r>
            <w:r w:rsidRPr="009E02B4">
              <w:rPr>
                <w:rFonts w:ascii="Arial" w:hAnsi="Arial" w:cs="Arial"/>
                <w:b/>
                <w:bCs/>
                <w:color w:val="000000"/>
                <w:sz w:val="18"/>
                <w:szCs w:val="18"/>
              </w:rPr>
              <w:t xml:space="preserve"> ΩΣ ΠΡΟΣ ΤΑ ΕΣΟΔΑ</w:t>
            </w:r>
            <w:r>
              <w:rPr>
                <w:rFonts w:ascii="Arial" w:hAnsi="Arial" w:cs="Arial"/>
                <w:b/>
                <w:bCs/>
                <w:color w:val="000000"/>
                <w:sz w:val="18"/>
                <w:szCs w:val="18"/>
              </w:rPr>
              <w:t xml:space="preserve"> </w:t>
            </w:r>
            <w:r w:rsidRPr="009E02B4">
              <w:rPr>
                <w:rFonts w:ascii="Arial" w:hAnsi="Arial" w:cs="Arial"/>
                <w:b/>
                <w:bCs/>
                <w:color w:val="000000"/>
                <w:sz w:val="18"/>
                <w:szCs w:val="18"/>
              </w:rPr>
              <w:t xml:space="preserve"> ΤΟ ΑΠΟΘΕΜΑΤΙΚΟ</w:t>
            </w:r>
            <w:r>
              <w:rPr>
                <w:rFonts w:ascii="Arial" w:hAnsi="Arial" w:cs="Arial"/>
                <w:b/>
                <w:bCs/>
                <w:color w:val="000000"/>
                <w:sz w:val="18"/>
                <w:szCs w:val="18"/>
              </w:rPr>
              <w:t xml:space="preserve"> (Α. 400.000,00 + Β. </w:t>
            </w:r>
            <w:r w:rsidR="002D31C2">
              <w:rPr>
                <w:rFonts w:ascii="Arial" w:hAnsi="Arial" w:cs="Arial"/>
                <w:b/>
                <w:bCs/>
                <w:color w:val="000000"/>
                <w:sz w:val="18"/>
                <w:szCs w:val="18"/>
              </w:rPr>
              <w:t>45.962,31)</w:t>
            </w:r>
            <w:r w:rsidRPr="009E02B4">
              <w:rPr>
                <w:rFonts w:ascii="Arial" w:hAnsi="Arial" w:cs="Arial"/>
                <w:b/>
                <w:bCs/>
                <w:color w:val="000000"/>
                <w:sz w:val="18"/>
                <w:szCs w:val="18"/>
              </w:rPr>
              <w:t xml:space="preserve"> </w:t>
            </w:r>
            <w:r>
              <w:rPr>
                <w:rFonts w:ascii="Arial" w:hAnsi="Arial" w:cs="Arial"/>
                <w:b/>
                <w:bCs/>
                <w:color w:val="000000"/>
                <w:sz w:val="18"/>
                <w:szCs w:val="18"/>
              </w:rPr>
              <w:t xml:space="preserve"> ΚΑΤΑ </w:t>
            </w:r>
            <w:r w:rsidRPr="009E02B4">
              <w:rPr>
                <w:rFonts w:ascii="Arial" w:hAnsi="Arial" w:cs="Arial"/>
                <w:b/>
                <w:bCs/>
                <w:color w:val="000000"/>
                <w:sz w:val="18"/>
                <w:szCs w:val="18"/>
              </w:rPr>
              <w:t xml:space="preserve"> </w:t>
            </w:r>
            <w:r>
              <w:rPr>
                <w:rFonts w:ascii="Arial" w:hAnsi="Arial" w:cs="Arial"/>
                <w:b/>
                <w:bCs/>
                <w:color w:val="000000"/>
                <w:sz w:val="18"/>
                <w:szCs w:val="18"/>
              </w:rPr>
              <w:t>4</w:t>
            </w:r>
            <w:r w:rsidR="002D31C2">
              <w:rPr>
                <w:rFonts w:ascii="Arial" w:hAnsi="Arial" w:cs="Arial"/>
                <w:b/>
                <w:bCs/>
                <w:color w:val="000000"/>
                <w:sz w:val="18"/>
                <w:szCs w:val="18"/>
              </w:rPr>
              <w:t>45.962,31</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9E02B4" w:rsidRDefault="00437520" w:rsidP="00092455">
            <w:pPr>
              <w:jc w:val="center"/>
              <w:rPr>
                <w:rFonts w:ascii="Arial" w:hAnsi="Arial" w:cs="Arial"/>
                <w:b/>
                <w:sz w:val="18"/>
                <w:szCs w:val="18"/>
              </w:rPr>
            </w:pPr>
            <w:r>
              <w:rPr>
                <w:rFonts w:ascii="Arial" w:hAnsi="Arial" w:cs="Arial"/>
                <w:b/>
                <w:sz w:val="18"/>
                <w:szCs w:val="18"/>
              </w:rPr>
              <w:t>445.962</w:t>
            </w:r>
            <w:r w:rsidRPr="004A025F">
              <w:rPr>
                <w:rFonts w:ascii="Arial" w:hAnsi="Arial" w:cs="Arial"/>
                <w:b/>
                <w:sz w:val="18"/>
                <w:szCs w:val="18"/>
              </w:rPr>
              <w:t>,</w:t>
            </w:r>
            <w:r>
              <w:rPr>
                <w:rFonts w:ascii="Arial" w:hAnsi="Arial" w:cs="Arial"/>
                <w:b/>
                <w:sz w:val="18"/>
                <w:szCs w:val="18"/>
              </w:rPr>
              <w:t>31</w:t>
            </w:r>
          </w:p>
        </w:tc>
      </w:tr>
    </w:tbl>
    <w:p w:rsidR="00437520" w:rsidRDefault="00437520" w:rsidP="00437520">
      <w:pPr>
        <w:pStyle w:val="Web"/>
        <w:shd w:val="clear" w:color="auto" w:fill="FFFFFF"/>
        <w:spacing w:before="0" w:beforeAutospacing="0" w:after="0" w:afterAutospacing="0" w:line="360" w:lineRule="auto"/>
        <w:jc w:val="both"/>
        <w:rPr>
          <w:rFonts w:ascii="Arial" w:hAnsi="Arial" w:cs="Arial"/>
          <w:b/>
          <w:sz w:val="22"/>
          <w:szCs w:val="22"/>
          <w:u w:val="single"/>
        </w:rPr>
      </w:pPr>
    </w:p>
    <w:p w:rsidR="00437520" w:rsidRDefault="00437520" w:rsidP="00437520">
      <w:pPr>
        <w:pStyle w:val="Web"/>
        <w:shd w:val="clear" w:color="auto" w:fill="FFFFFF"/>
        <w:spacing w:before="0" w:beforeAutospacing="0" w:after="0" w:afterAutospacing="0" w:line="360" w:lineRule="auto"/>
        <w:jc w:val="both"/>
        <w:rPr>
          <w:rFonts w:ascii="Arial" w:hAnsi="Arial" w:cs="Arial"/>
          <w:b/>
          <w:sz w:val="22"/>
          <w:szCs w:val="22"/>
          <w:u w:val="single"/>
        </w:rPr>
      </w:pPr>
      <w:r w:rsidRPr="007515F0">
        <w:rPr>
          <w:rFonts w:ascii="Arial" w:hAnsi="Arial" w:cs="Arial"/>
          <w:b/>
          <w:sz w:val="22"/>
          <w:szCs w:val="22"/>
          <w:u w:val="single"/>
        </w:rPr>
        <w:t>ΕΝΟΤΗΤΑ Ε</w:t>
      </w:r>
      <w:r>
        <w:rPr>
          <w:rFonts w:ascii="Arial" w:hAnsi="Arial" w:cs="Arial"/>
          <w:b/>
          <w:sz w:val="22"/>
          <w:szCs w:val="22"/>
          <w:u w:val="single"/>
        </w:rPr>
        <w:t>Ξ</w:t>
      </w:r>
      <w:r w:rsidRPr="007515F0">
        <w:rPr>
          <w:rFonts w:ascii="Arial" w:hAnsi="Arial" w:cs="Arial"/>
          <w:b/>
          <w:sz w:val="22"/>
          <w:szCs w:val="22"/>
          <w:u w:val="single"/>
        </w:rPr>
        <w:t>ΟΔΩΝ ΤΗΣ ΑΝΑΜΟΡΦΩΣΗΣ</w:t>
      </w:r>
    </w:p>
    <w:p w:rsidR="00437520" w:rsidRDefault="00437520" w:rsidP="00437520">
      <w:pPr>
        <w:pStyle w:val="Web"/>
        <w:shd w:val="clear" w:color="auto" w:fill="FFFFFF"/>
        <w:spacing w:before="0" w:beforeAutospacing="0" w:after="0" w:afterAutospacing="0" w:line="360" w:lineRule="auto"/>
        <w:jc w:val="both"/>
        <w:rPr>
          <w:rFonts w:ascii="Arial" w:hAnsi="Arial" w:cs="Arial"/>
          <w:b/>
          <w:sz w:val="22"/>
          <w:szCs w:val="22"/>
          <w:u w:val="single"/>
        </w:rPr>
      </w:pPr>
    </w:p>
    <w:p w:rsidR="00437520" w:rsidRDefault="00437520" w:rsidP="00437520">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 xml:space="preserve">Α. </w:t>
      </w:r>
      <w:r w:rsidRPr="0035593A">
        <w:rPr>
          <w:rFonts w:ascii="Arial" w:eastAsia="Arial" w:hAnsi="Arial" w:cs="Arial"/>
          <w:b/>
          <w:sz w:val="20"/>
          <w:szCs w:val="20"/>
        </w:rPr>
        <w:t>ΚΩΔΙΚ</w:t>
      </w:r>
      <w:r>
        <w:rPr>
          <w:rFonts w:ascii="Arial" w:eastAsia="Arial" w:hAnsi="Arial" w:cs="Arial"/>
          <w:b/>
          <w:sz w:val="20"/>
          <w:szCs w:val="20"/>
        </w:rPr>
        <w:t>ΟΙ ΜΙΣΘΟΔΟΣΙΑΣ</w:t>
      </w:r>
    </w:p>
    <w:tbl>
      <w:tblPr>
        <w:tblW w:w="10490" w:type="dxa"/>
        <w:tblInd w:w="108" w:type="dxa"/>
        <w:tblLayout w:type="fixed"/>
        <w:tblLook w:val="04A0"/>
      </w:tblPr>
      <w:tblGrid>
        <w:gridCol w:w="961"/>
        <w:gridCol w:w="1647"/>
        <w:gridCol w:w="2354"/>
        <w:gridCol w:w="2976"/>
        <w:gridCol w:w="1276"/>
        <w:gridCol w:w="1276"/>
      </w:tblGrid>
      <w:tr w:rsidR="00437520" w:rsidRPr="001D7A12"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031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C8564B">
              <w:rPr>
                <w:rFonts w:ascii="Arial" w:hAnsi="Arial" w:cs="Arial"/>
                <w:sz w:val="16"/>
                <w:szCs w:val="16"/>
              </w:rPr>
              <w:t xml:space="preserve">Τακτικές αποδοχές (περιλαμβάνονται βασικός </w:t>
            </w:r>
            <w:proofErr w:type="spellStart"/>
            <w:r w:rsidRPr="00C8564B">
              <w:rPr>
                <w:rFonts w:ascii="Arial" w:hAnsi="Arial" w:cs="Arial"/>
                <w:sz w:val="16"/>
                <w:szCs w:val="16"/>
              </w:rPr>
              <w:t>μισθός,δωρα</w:t>
            </w:r>
            <w:proofErr w:type="spellEnd"/>
            <w:r w:rsidRPr="00C8564B">
              <w:rPr>
                <w:rFonts w:ascii="Arial" w:hAnsi="Arial" w:cs="Arial"/>
                <w:sz w:val="16"/>
                <w:szCs w:val="16"/>
              </w:rPr>
              <w:t xml:space="preserve"> </w:t>
            </w:r>
            <w:proofErr w:type="spellStart"/>
            <w:r w:rsidRPr="00C8564B">
              <w:rPr>
                <w:rFonts w:ascii="Arial" w:hAnsi="Arial" w:cs="Arial"/>
                <w:sz w:val="16"/>
                <w:szCs w:val="16"/>
              </w:rPr>
              <w:t>εορτών,γενικά</w:t>
            </w:r>
            <w:proofErr w:type="spellEnd"/>
            <w:r w:rsidRPr="00C8564B">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F86251" w:rsidRDefault="00437520" w:rsidP="00092455">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για να αντιμετωπιστεί η δαπάνη έως τέλος του έτους. Διαμο</w:t>
            </w:r>
            <w:r w:rsidRPr="00AD2950">
              <w:rPr>
                <w:rFonts w:ascii="Arial" w:hAnsi="Arial" w:cs="Arial"/>
                <w:sz w:val="16"/>
                <w:szCs w:val="16"/>
              </w:rPr>
              <w:t>ρφωμένος Προυπολ.2022 :</w:t>
            </w:r>
            <w:r>
              <w:rPr>
                <w:rFonts w:ascii="Arial" w:hAnsi="Arial" w:cs="Arial"/>
                <w:sz w:val="16"/>
                <w:szCs w:val="16"/>
              </w:rPr>
              <w:t xml:space="preserve"> 144</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130.368,73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1D7A12" w:rsidRDefault="00437520" w:rsidP="00092455">
            <w:pPr>
              <w:jc w:val="center"/>
              <w:rPr>
                <w:rFonts w:ascii="Arial" w:hAnsi="Arial" w:cs="Arial"/>
                <w:sz w:val="16"/>
                <w:szCs w:val="16"/>
              </w:rPr>
            </w:pPr>
            <w:r>
              <w:rPr>
                <w:rFonts w:ascii="Arial" w:hAnsi="Arial" w:cs="Arial"/>
                <w:sz w:val="16"/>
                <w:szCs w:val="16"/>
              </w:rPr>
              <w:t>3</w:t>
            </w:r>
            <w:r w:rsidRPr="00E234BD">
              <w:rPr>
                <w:rFonts w:ascii="Arial" w:hAnsi="Arial" w:cs="Arial"/>
                <w:sz w:val="16"/>
                <w:szCs w:val="16"/>
              </w:rPr>
              <w:t>.</w:t>
            </w:r>
            <w:r>
              <w:rPr>
                <w:rFonts w:ascii="Arial" w:hAnsi="Arial" w:cs="Arial"/>
                <w:sz w:val="16"/>
                <w:szCs w:val="16"/>
              </w:rPr>
              <w:t>000</w:t>
            </w:r>
            <w:r w:rsidRPr="00E234BD">
              <w:rPr>
                <w:rFonts w:ascii="Arial" w:hAnsi="Arial" w:cs="Arial"/>
                <w:sz w:val="16"/>
                <w:szCs w:val="16"/>
              </w:rPr>
              <w:t>,</w:t>
            </w:r>
            <w:r>
              <w:rPr>
                <w:rFonts w:ascii="Arial" w:hAnsi="Arial" w:cs="Arial"/>
                <w:sz w:val="16"/>
                <w:szCs w:val="16"/>
              </w:rPr>
              <w:t>00</w:t>
            </w:r>
          </w:p>
        </w:tc>
        <w:tc>
          <w:tcPr>
            <w:tcW w:w="1276" w:type="dxa"/>
            <w:tcBorders>
              <w:top w:val="single" w:sz="6" w:space="0" w:color="auto"/>
              <w:bottom w:val="single" w:sz="6"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053</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D13502">
              <w:rPr>
                <w:rFonts w:ascii="Arial" w:hAnsi="Arial" w:cs="Arial"/>
                <w:sz w:val="16"/>
                <w:szCs w:val="16"/>
              </w:rPr>
              <w:t>Εργοδοτικές εισφορές υπαλλήλων ειδικών θέσεων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F86251" w:rsidRDefault="00437520" w:rsidP="00092455">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για να αντιμετωπιστεί η δαπάνη έως τέλος του έτους. Διαμο</w:t>
            </w:r>
            <w:r w:rsidRPr="00AD2950">
              <w:rPr>
                <w:rFonts w:ascii="Arial" w:hAnsi="Arial" w:cs="Arial"/>
                <w:sz w:val="16"/>
                <w:szCs w:val="16"/>
              </w:rPr>
              <w:t>ρφωμένος Προυπολ.2022 :</w:t>
            </w:r>
            <w:r>
              <w:rPr>
                <w:rFonts w:ascii="Arial" w:hAnsi="Arial" w:cs="Arial"/>
                <w:sz w:val="16"/>
                <w:szCs w:val="16"/>
              </w:rPr>
              <w:t xml:space="preserve"> 31</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27.810,24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1D7A12" w:rsidRDefault="00437520" w:rsidP="00092455">
            <w:pPr>
              <w:jc w:val="center"/>
              <w:rPr>
                <w:rFonts w:ascii="Arial" w:hAnsi="Arial" w:cs="Arial"/>
                <w:sz w:val="16"/>
                <w:szCs w:val="16"/>
              </w:rPr>
            </w:pPr>
            <w:r>
              <w:rPr>
                <w:rFonts w:ascii="Arial" w:hAnsi="Arial" w:cs="Arial"/>
                <w:sz w:val="16"/>
                <w:szCs w:val="16"/>
              </w:rPr>
              <w:t>1</w:t>
            </w:r>
            <w:r w:rsidRPr="00E234BD">
              <w:rPr>
                <w:rFonts w:ascii="Arial" w:hAnsi="Arial" w:cs="Arial"/>
                <w:sz w:val="16"/>
                <w:szCs w:val="16"/>
              </w:rPr>
              <w:t>.</w:t>
            </w:r>
            <w:r>
              <w:rPr>
                <w:rFonts w:ascii="Arial" w:hAnsi="Arial" w:cs="Arial"/>
                <w:sz w:val="16"/>
                <w:szCs w:val="16"/>
              </w:rPr>
              <w:t>000</w:t>
            </w:r>
            <w:r w:rsidRPr="00E234BD">
              <w:rPr>
                <w:rFonts w:ascii="Arial" w:hAnsi="Arial" w:cs="Arial"/>
                <w:sz w:val="16"/>
                <w:szCs w:val="16"/>
              </w:rPr>
              <w:t>,</w:t>
            </w:r>
            <w:r>
              <w:rPr>
                <w:rFonts w:ascii="Arial" w:hAnsi="Arial" w:cs="Arial"/>
                <w:sz w:val="16"/>
                <w:szCs w:val="16"/>
              </w:rPr>
              <w:t>00</w:t>
            </w:r>
          </w:p>
        </w:tc>
        <w:tc>
          <w:tcPr>
            <w:tcW w:w="1276" w:type="dxa"/>
            <w:tcBorders>
              <w:top w:val="single" w:sz="6" w:space="0" w:color="auto"/>
              <w:bottom w:val="single" w:sz="6"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02.10.6021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αποδοχές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r>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183</w:t>
            </w:r>
            <w:r w:rsidRPr="0000538F">
              <w:rPr>
                <w:rFonts w:ascii="Arial" w:hAnsi="Arial" w:cs="Arial"/>
                <w:sz w:val="16"/>
                <w:szCs w:val="16"/>
              </w:rPr>
              <w:t xml:space="preserve">.000,00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165</w:t>
            </w:r>
            <w:r w:rsidRPr="0000538F">
              <w:rPr>
                <w:rFonts w:ascii="Arial" w:hAnsi="Arial" w:cs="Arial"/>
                <w:sz w:val="16"/>
                <w:szCs w:val="16"/>
              </w:rPr>
              <w:t>.</w:t>
            </w:r>
            <w:r>
              <w:rPr>
                <w:rFonts w:ascii="Arial" w:hAnsi="Arial" w:cs="Arial"/>
                <w:sz w:val="16"/>
                <w:szCs w:val="16"/>
              </w:rPr>
              <w:t>883</w:t>
            </w:r>
            <w:r w:rsidRPr="0000538F">
              <w:rPr>
                <w:rFonts w:ascii="Arial" w:hAnsi="Arial" w:cs="Arial"/>
                <w:sz w:val="16"/>
                <w:szCs w:val="16"/>
              </w:rPr>
              <w:t>,</w:t>
            </w:r>
            <w:r>
              <w:rPr>
                <w:rFonts w:ascii="Arial" w:hAnsi="Arial" w:cs="Arial"/>
                <w:sz w:val="16"/>
                <w:szCs w:val="16"/>
              </w:rPr>
              <w:t xml:space="preserve">75 - Περιλαμβάνονται και 3 </w:t>
            </w:r>
            <w:proofErr w:type="spellStart"/>
            <w:r>
              <w:rPr>
                <w:rFonts w:ascii="Arial" w:hAnsi="Arial" w:cs="Arial"/>
                <w:sz w:val="16"/>
                <w:szCs w:val="16"/>
              </w:rPr>
              <w:lastRenderedPageBreak/>
              <w:t>αποζημ</w:t>
            </w:r>
            <w:proofErr w:type="spellEnd"/>
            <w:r>
              <w:rPr>
                <w:rFonts w:ascii="Arial" w:hAnsi="Arial" w:cs="Arial"/>
                <w:sz w:val="16"/>
                <w:szCs w:val="16"/>
              </w:rPr>
              <w:t xml:space="preserve">. υπαλλήλων του άρθρου 204 του Ν.3584/2007 λόγω </w:t>
            </w:r>
            <w:proofErr w:type="spellStart"/>
            <w:r>
              <w:rPr>
                <w:rFonts w:ascii="Arial" w:hAnsi="Arial" w:cs="Arial"/>
                <w:sz w:val="16"/>
                <w:szCs w:val="16"/>
              </w:rPr>
              <w:t>συνταξ</w:t>
            </w:r>
            <w:proofErr w:type="spellEnd"/>
            <w:r>
              <w:rPr>
                <w:rFonts w:ascii="Arial" w:hAnsi="Arial" w:cs="Arial"/>
                <w:sz w:val="16"/>
                <w:szCs w:val="16"/>
              </w:rPr>
              <w:t>/</w:t>
            </w:r>
            <w:proofErr w:type="spellStart"/>
            <w:r>
              <w:rPr>
                <w:rFonts w:ascii="Arial" w:hAnsi="Arial" w:cs="Arial"/>
                <w:sz w:val="16"/>
                <w:szCs w:val="16"/>
              </w:rPr>
              <w:t>τησης</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lastRenderedPageBreak/>
              <w:t>45</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lastRenderedPageBreak/>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02.15.6021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αποδοχές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r>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Προυπολ.2022 : 3</w:t>
            </w:r>
            <w:r>
              <w:rPr>
                <w:rFonts w:ascii="Arial" w:hAnsi="Arial" w:cs="Arial"/>
                <w:sz w:val="16"/>
                <w:szCs w:val="16"/>
              </w:rPr>
              <w:t>2</w:t>
            </w:r>
            <w:r w:rsidRPr="0000538F">
              <w:rPr>
                <w:rFonts w:ascii="Arial" w:hAnsi="Arial" w:cs="Arial"/>
                <w:sz w:val="16"/>
                <w:szCs w:val="16"/>
              </w:rPr>
              <w:t xml:space="preserve">5.000,00 </w:t>
            </w:r>
            <w:r>
              <w:rPr>
                <w:rFonts w:ascii="Arial" w:hAnsi="Arial" w:cs="Arial"/>
                <w:sz w:val="16"/>
                <w:szCs w:val="16"/>
              </w:rPr>
              <w:t xml:space="preserve">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 xml:space="preserve">291.533,62- Περιλαμβάνονται και 2 </w:t>
            </w:r>
            <w:proofErr w:type="spellStart"/>
            <w:r>
              <w:rPr>
                <w:rFonts w:ascii="Arial" w:hAnsi="Arial" w:cs="Arial"/>
                <w:sz w:val="16"/>
                <w:szCs w:val="16"/>
              </w:rPr>
              <w:t>αποζημ</w:t>
            </w:r>
            <w:proofErr w:type="spellEnd"/>
            <w:r>
              <w:rPr>
                <w:rFonts w:ascii="Arial" w:hAnsi="Arial" w:cs="Arial"/>
                <w:sz w:val="16"/>
                <w:szCs w:val="16"/>
              </w:rPr>
              <w:t xml:space="preserve">. υπαλλήλων του άρθρου 204 του Ν.3584/2007 λόγω </w:t>
            </w:r>
            <w:proofErr w:type="spellStart"/>
            <w:r>
              <w:rPr>
                <w:rFonts w:ascii="Arial" w:hAnsi="Arial" w:cs="Arial"/>
                <w:sz w:val="16"/>
                <w:szCs w:val="16"/>
              </w:rPr>
              <w:t>συνταξ</w:t>
            </w:r>
            <w:proofErr w:type="spellEnd"/>
            <w:r>
              <w:rPr>
                <w:rFonts w:ascii="Arial" w:hAnsi="Arial" w:cs="Arial"/>
                <w:sz w:val="16"/>
                <w:szCs w:val="16"/>
              </w:rPr>
              <w:t>/</w:t>
            </w:r>
            <w:proofErr w:type="spellStart"/>
            <w:r>
              <w:rPr>
                <w:rFonts w:ascii="Arial" w:hAnsi="Arial" w:cs="Arial"/>
                <w:sz w:val="16"/>
                <w:szCs w:val="16"/>
              </w:rPr>
              <w:t>τησης</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20</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02.15.6041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w:t>
            </w:r>
            <w:proofErr w:type="spellStart"/>
            <w:r w:rsidRPr="00BA7FB0">
              <w:rPr>
                <w:rFonts w:ascii="Arial" w:hAnsi="Arial" w:cs="Arial"/>
                <w:sz w:val="16"/>
                <w:szCs w:val="16"/>
              </w:rPr>
              <w:t>αποδοχες</w:t>
            </w:r>
            <w:proofErr w:type="spellEnd"/>
            <w:r w:rsidRPr="00BA7FB0">
              <w:rPr>
                <w:rFonts w:ascii="Arial" w:hAnsi="Arial" w:cs="Arial"/>
                <w:sz w:val="16"/>
                <w:szCs w:val="16"/>
              </w:rPr>
              <w:t xml:space="preserve">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Προυπολ.2022 : 3</w:t>
            </w:r>
            <w:r>
              <w:rPr>
                <w:rFonts w:ascii="Arial" w:hAnsi="Arial" w:cs="Arial"/>
                <w:sz w:val="16"/>
                <w:szCs w:val="16"/>
              </w:rPr>
              <w:t>5</w:t>
            </w:r>
            <w:r w:rsidRPr="0000538F">
              <w:rPr>
                <w:rFonts w:ascii="Arial" w:hAnsi="Arial" w:cs="Arial"/>
                <w:sz w:val="16"/>
                <w:szCs w:val="16"/>
              </w:rPr>
              <w:t xml:space="preserve">5.000,00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353</w:t>
            </w:r>
            <w:r w:rsidRPr="0000538F">
              <w:rPr>
                <w:rFonts w:ascii="Arial" w:hAnsi="Arial" w:cs="Arial"/>
                <w:sz w:val="16"/>
                <w:szCs w:val="16"/>
              </w:rPr>
              <w:t>.</w:t>
            </w:r>
            <w:r>
              <w:rPr>
                <w:rFonts w:ascii="Arial" w:hAnsi="Arial" w:cs="Arial"/>
                <w:sz w:val="16"/>
                <w:szCs w:val="16"/>
              </w:rPr>
              <w:t>239</w:t>
            </w:r>
            <w:r w:rsidRPr="0000538F">
              <w:rPr>
                <w:rFonts w:ascii="Arial" w:hAnsi="Arial" w:cs="Arial"/>
                <w:sz w:val="16"/>
                <w:szCs w:val="16"/>
              </w:rPr>
              <w:t>,</w:t>
            </w:r>
            <w:r>
              <w:rPr>
                <w:rFonts w:ascii="Arial" w:hAnsi="Arial" w:cs="Arial"/>
                <w:sz w:val="16"/>
                <w:szCs w:val="16"/>
              </w:rPr>
              <w:t>9</w:t>
            </w:r>
            <w:r w:rsidRPr="0000538F">
              <w:rPr>
                <w:rFonts w:ascii="Arial" w:hAnsi="Arial" w:cs="Arial"/>
                <w:sz w:val="16"/>
                <w:szCs w:val="16"/>
              </w:rPr>
              <w:t>6</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60</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02.15.6054</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Εργοδοτικές εισφορές</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00538F" w:rsidRDefault="00437520" w:rsidP="00092455">
            <w:pPr>
              <w:rPr>
                <w:rFonts w:ascii="Arial" w:hAnsi="Arial" w:cs="Arial"/>
                <w:sz w:val="16"/>
                <w:szCs w:val="16"/>
              </w:rPr>
            </w:pPr>
            <w:r w:rsidRPr="0000538F">
              <w:rPr>
                <w:rFonts w:ascii="Arial" w:hAnsi="Arial" w:cs="Arial"/>
                <w:sz w:val="16"/>
                <w:szCs w:val="16"/>
              </w:rPr>
              <w:t xml:space="preserve">Αύξηση του κωδικού </w:t>
            </w:r>
            <w:r>
              <w:rPr>
                <w:rFonts w:ascii="Arial" w:hAnsi="Arial" w:cs="Arial"/>
                <w:sz w:val="16"/>
                <w:szCs w:val="16"/>
              </w:rPr>
              <w:t>για να αντιμετωπιστεί η δαπάνη έως τέλος του έτους. Διαμορφω</w:t>
            </w:r>
            <w:r w:rsidRPr="0000538F">
              <w:rPr>
                <w:rFonts w:ascii="Arial" w:hAnsi="Arial" w:cs="Arial"/>
                <w:sz w:val="16"/>
                <w:szCs w:val="16"/>
              </w:rPr>
              <w:t>μένος Προυπολ.2022 :9</w:t>
            </w:r>
            <w:r>
              <w:rPr>
                <w:rFonts w:ascii="Arial" w:hAnsi="Arial" w:cs="Arial"/>
                <w:sz w:val="16"/>
                <w:szCs w:val="16"/>
              </w:rPr>
              <w:t>6</w:t>
            </w:r>
            <w:r w:rsidRPr="0000538F">
              <w:rPr>
                <w:rFonts w:ascii="Arial" w:hAnsi="Arial" w:cs="Arial"/>
                <w:sz w:val="16"/>
                <w:szCs w:val="16"/>
              </w:rPr>
              <w:t>.</w:t>
            </w:r>
            <w:r>
              <w:rPr>
                <w:rFonts w:ascii="Arial" w:hAnsi="Arial" w:cs="Arial"/>
                <w:sz w:val="16"/>
                <w:szCs w:val="16"/>
              </w:rPr>
              <w:t>8</w:t>
            </w:r>
            <w:r w:rsidRPr="0000538F">
              <w:rPr>
                <w:rFonts w:ascii="Arial" w:hAnsi="Arial" w:cs="Arial"/>
                <w:sz w:val="16"/>
                <w:szCs w:val="16"/>
              </w:rPr>
              <w:t xml:space="preserve">00 0,00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90</w:t>
            </w:r>
            <w:r w:rsidRPr="0000538F">
              <w:rPr>
                <w:rFonts w:ascii="Arial" w:hAnsi="Arial" w:cs="Arial"/>
                <w:sz w:val="16"/>
                <w:szCs w:val="16"/>
              </w:rPr>
              <w:t>.</w:t>
            </w:r>
            <w:r>
              <w:rPr>
                <w:rFonts w:ascii="Arial" w:hAnsi="Arial" w:cs="Arial"/>
                <w:sz w:val="16"/>
                <w:szCs w:val="16"/>
              </w:rPr>
              <w:t>730</w:t>
            </w:r>
            <w:r w:rsidRPr="0000538F">
              <w:rPr>
                <w:rFonts w:ascii="Arial" w:hAnsi="Arial" w:cs="Arial"/>
                <w:sz w:val="16"/>
                <w:szCs w:val="16"/>
              </w:rPr>
              <w:t>,</w:t>
            </w:r>
            <w:r>
              <w:rPr>
                <w:rFonts w:ascii="Arial" w:hAnsi="Arial" w:cs="Arial"/>
                <w:sz w:val="16"/>
                <w:szCs w:val="16"/>
              </w:rPr>
              <w:t>98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11</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02.20.6021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αποδοχές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r>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D01AC6">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10</w:t>
            </w:r>
            <w:r w:rsidRPr="0000538F">
              <w:rPr>
                <w:rFonts w:ascii="Arial" w:hAnsi="Arial" w:cs="Arial"/>
                <w:sz w:val="16"/>
                <w:szCs w:val="16"/>
              </w:rPr>
              <w:t xml:space="preserve">5.000,00 </w:t>
            </w:r>
            <w:r>
              <w:rPr>
                <w:rFonts w:ascii="Arial" w:hAnsi="Arial" w:cs="Arial"/>
                <w:sz w:val="16"/>
                <w:szCs w:val="16"/>
              </w:rPr>
              <w:t xml:space="preserve">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 xml:space="preserve">88.695,35- Περιλαμβάνονται και  1 </w:t>
            </w:r>
            <w:proofErr w:type="spellStart"/>
            <w:r>
              <w:rPr>
                <w:rFonts w:ascii="Arial" w:hAnsi="Arial" w:cs="Arial"/>
                <w:sz w:val="16"/>
                <w:szCs w:val="16"/>
              </w:rPr>
              <w:t>αποζημ</w:t>
            </w:r>
            <w:proofErr w:type="spellEnd"/>
            <w:r>
              <w:rPr>
                <w:rFonts w:ascii="Arial" w:hAnsi="Arial" w:cs="Arial"/>
                <w:sz w:val="16"/>
                <w:szCs w:val="16"/>
              </w:rPr>
              <w:t xml:space="preserve">. υπαλλήλου του άρθρου 204 του Ν.3584/2007 λόγω </w:t>
            </w:r>
            <w:proofErr w:type="spellStart"/>
            <w:r>
              <w:rPr>
                <w:rFonts w:ascii="Arial" w:hAnsi="Arial" w:cs="Arial"/>
                <w:sz w:val="16"/>
                <w:szCs w:val="16"/>
              </w:rPr>
              <w:t>συνταξ</w:t>
            </w:r>
            <w:proofErr w:type="spellEnd"/>
            <w:r>
              <w:rPr>
                <w:rFonts w:ascii="Arial" w:hAnsi="Arial" w:cs="Arial"/>
                <w:sz w:val="16"/>
                <w:szCs w:val="16"/>
              </w:rPr>
              <w:t>/</w:t>
            </w:r>
            <w:proofErr w:type="spellStart"/>
            <w:r>
              <w:rPr>
                <w:rFonts w:ascii="Arial" w:hAnsi="Arial" w:cs="Arial"/>
                <w:sz w:val="16"/>
                <w:szCs w:val="16"/>
              </w:rPr>
              <w:t>τησης</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15</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02.20.6041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w:t>
            </w:r>
            <w:proofErr w:type="spellStart"/>
            <w:r w:rsidRPr="00BA7FB0">
              <w:rPr>
                <w:rFonts w:ascii="Arial" w:hAnsi="Arial" w:cs="Arial"/>
                <w:sz w:val="16"/>
                <w:szCs w:val="16"/>
              </w:rPr>
              <w:t>αποδοχες</w:t>
            </w:r>
            <w:proofErr w:type="spellEnd"/>
            <w:r w:rsidRPr="00BA7FB0">
              <w:rPr>
                <w:rFonts w:ascii="Arial" w:hAnsi="Arial" w:cs="Arial"/>
                <w:sz w:val="16"/>
                <w:szCs w:val="16"/>
              </w:rPr>
              <w:t xml:space="preserve">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165</w:t>
            </w:r>
            <w:r w:rsidRPr="0000538F">
              <w:rPr>
                <w:rFonts w:ascii="Arial" w:hAnsi="Arial" w:cs="Arial"/>
                <w:sz w:val="16"/>
                <w:szCs w:val="16"/>
              </w:rPr>
              <w:t xml:space="preserve">.000,00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161</w:t>
            </w:r>
            <w:r w:rsidRPr="0000538F">
              <w:rPr>
                <w:rFonts w:ascii="Arial" w:hAnsi="Arial" w:cs="Arial"/>
                <w:sz w:val="16"/>
                <w:szCs w:val="16"/>
              </w:rPr>
              <w:t>.</w:t>
            </w:r>
            <w:r>
              <w:rPr>
                <w:rFonts w:ascii="Arial" w:hAnsi="Arial" w:cs="Arial"/>
                <w:sz w:val="16"/>
                <w:szCs w:val="16"/>
              </w:rPr>
              <w:t>949</w:t>
            </w:r>
            <w:r w:rsidRPr="0000538F">
              <w:rPr>
                <w:rFonts w:ascii="Arial" w:hAnsi="Arial" w:cs="Arial"/>
                <w:sz w:val="16"/>
                <w:szCs w:val="16"/>
              </w:rPr>
              <w:t>,</w:t>
            </w:r>
            <w:r>
              <w:rPr>
                <w:rFonts w:ascii="Arial" w:hAnsi="Arial" w:cs="Arial"/>
                <w:sz w:val="16"/>
                <w:szCs w:val="16"/>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15</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02.30.6041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w:t>
            </w:r>
            <w:proofErr w:type="spellStart"/>
            <w:r w:rsidRPr="00BA7FB0">
              <w:rPr>
                <w:rFonts w:ascii="Arial" w:hAnsi="Arial" w:cs="Arial"/>
                <w:sz w:val="16"/>
                <w:szCs w:val="16"/>
              </w:rPr>
              <w:t>αποδοχες</w:t>
            </w:r>
            <w:proofErr w:type="spellEnd"/>
            <w:r w:rsidRPr="00BA7FB0">
              <w:rPr>
                <w:rFonts w:ascii="Arial" w:hAnsi="Arial" w:cs="Arial"/>
                <w:sz w:val="16"/>
                <w:szCs w:val="16"/>
              </w:rPr>
              <w:t xml:space="preserve">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159</w:t>
            </w:r>
            <w:r w:rsidRPr="0000538F">
              <w:rPr>
                <w:rFonts w:ascii="Arial" w:hAnsi="Arial" w:cs="Arial"/>
                <w:sz w:val="16"/>
                <w:szCs w:val="16"/>
              </w:rPr>
              <w:t>.</w:t>
            </w:r>
            <w:r>
              <w:rPr>
                <w:rFonts w:ascii="Arial" w:hAnsi="Arial" w:cs="Arial"/>
                <w:sz w:val="16"/>
                <w:szCs w:val="16"/>
              </w:rPr>
              <w:t>9</w:t>
            </w:r>
            <w:r w:rsidRPr="0000538F">
              <w:rPr>
                <w:rFonts w:ascii="Arial" w:hAnsi="Arial" w:cs="Arial"/>
                <w:sz w:val="16"/>
                <w:szCs w:val="16"/>
              </w:rPr>
              <w:t xml:space="preserve">00,00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149</w:t>
            </w:r>
            <w:r w:rsidRPr="0000538F">
              <w:rPr>
                <w:rFonts w:ascii="Arial" w:hAnsi="Arial" w:cs="Arial"/>
                <w:sz w:val="16"/>
                <w:szCs w:val="16"/>
              </w:rPr>
              <w:t>.</w:t>
            </w:r>
            <w:r>
              <w:rPr>
                <w:rFonts w:ascii="Arial" w:hAnsi="Arial" w:cs="Arial"/>
                <w:sz w:val="16"/>
                <w:szCs w:val="16"/>
              </w:rPr>
              <w:t>250</w:t>
            </w:r>
            <w:r w:rsidRPr="0000538F">
              <w:rPr>
                <w:rFonts w:ascii="Arial" w:hAnsi="Arial" w:cs="Arial"/>
                <w:sz w:val="16"/>
                <w:szCs w:val="16"/>
              </w:rPr>
              <w:t>,</w:t>
            </w:r>
            <w:r>
              <w:rPr>
                <w:rFonts w:ascii="Arial" w:hAnsi="Arial" w:cs="Arial"/>
                <w:sz w:val="16"/>
                <w:szCs w:val="16"/>
              </w:rPr>
              <w:t xml:space="preserve">88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8</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02.30.6054</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Εργοδοτικές εισφορές</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00538F" w:rsidRDefault="00437520" w:rsidP="00092455">
            <w:pPr>
              <w:rPr>
                <w:rFonts w:ascii="Arial" w:hAnsi="Arial" w:cs="Arial"/>
                <w:sz w:val="16"/>
                <w:szCs w:val="16"/>
              </w:rPr>
            </w:pPr>
            <w:r w:rsidRPr="0000538F">
              <w:rPr>
                <w:rFonts w:ascii="Arial" w:hAnsi="Arial" w:cs="Arial"/>
                <w:sz w:val="16"/>
                <w:szCs w:val="16"/>
              </w:rPr>
              <w:t xml:space="preserve">Αύξηση του κωδικού </w:t>
            </w:r>
            <w:r>
              <w:rPr>
                <w:rFonts w:ascii="Arial" w:hAnsi="Arial" w:cs="Arial"/>
                <w:sz w:val="16"/>
                <w:szCs w:val="16"/>
              </w:rPr>
              <w:t>για να αντιμετωπιστεί η δαπάνη έως τέλος του έτους. Διαμορφω</w:t>
            </w:r>
            <w:r w:rsidRPr="0000538F">
              <w:rPr>
                <w:rFonts w:ascii="Arial" w:hAnsi="Arial" w:cs="Arial"/>
                <w:sz w:val="16"/>
                <w:szCs w:val="16"/>
              </w:rPr>
              <w:t>μένος Προυπολ.2022 :</w:t>
            </w:r>
            <w:r>
              <w:rPr>
                <w:rFonts w:ascii="Arial" w:hAnsi="Arial" w:cs="Arial"/>
                <w:sz w:val="16"/>
                <w:szCs w:val="16"/>
              </w:rPr>
              <w:t>46</w:t>
            </w:r>
            <w:r w:rsidRPr="0000538F">
              <w:rPr>
                <w:rFonts w:ascii="Arial" w:hAnsi="Arial" w:cs="Arial"/>
                <w:sz w:val="16"/>
                <w:szCs w:val="16"/>
              </w:rPr>
              <w:t>.</w:t>
            </w:r>
            <w:r>
              <w:rPr>
                <w:rFonts w:ascii="Arial" w:hAnsi="Arial" w:cs="Arial"/>
                <w:sz w:val="16"/>
                <w:szCs w:val="16"/>
              </w:rPr>
              <w:t>0</w:t>
            </w:r>
            <w:r w:rsidRPr="0000538F">
              <w:rPr>
                <w:rFonts w:ascii="Arial" w:hAnsi="Arial" w:cs="Arial"/>
                <w:sz w:val="16"/>
                <w:szCs w:val="16"/>
              </w:rPr>
              <w:t xml:space="preserve">00 0,00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40</w:t>
            </w:r>
            <w:r w:rsidRPr="0000538F">
              <w:rPr>
                <w:rFonts w:ascii="Arial" w:hAnsi="Arial" w:cs="Arial"/>
                <w:sz w:val="16"/>
                <w:szCs w:val="16"/>
              </w:rPr>
              <w:t>.</w:t>
            </w:r>
            <w:r>
              <w:rPr>
                <w:rFonts w:ascii="Arial" w:hAnsi="Arial" w:cs="Arial"/>
                <w:sz w:val="16"/>
                <w:szCs w:val="16"/>
              </w:rPr>
              <w:t>191</w:t>
            </w:r>
            <w:r w:rsidRPr="0000538F">
              <w:rPr>
                <w:rFonts w:ascii="Arial" w:hAnsi="Arial" w:cs="Arial"/>
                <w:sz w:val="16"/>
                <w:szCs w:val="16"/>
              </w:rPr>
              <w:t>,</w:t>
            </w:r>
            <w:r>
              <w:rPr>
                <w:rFonts w:ascii="Arial" w:hAnsi="Arial" w:cs="Arial"/>
                <w:sz w:val="16"/>
                <w:szCs w:val="16"/>
              </w:rPr>
              <w:t>42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1</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8379E9" w:rsidRDefault="00437520" w:rsidP="00092455">
            <w:pPr>
              <w:rPr>
                <w:rFonts w:ascii="Arial" w:hAnsi="Arial" w:cs="Arial"/>
                <w:color w:val="000000"/>
                <w:sz w:val="16"/>
                <w:szCs w:val="16"/>
              </w:rPr>
            </w:pPr>
            <w:r w:rsidRPr="008379E9">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8379E9" w:rsidRDefault="00437520" w:rsidP="00092455">
            <w:pPr>
              <w:jc w:val="center"/>
              <w:rPr>
                <w:rFonts w:ascii="Arial" w:hAnsi="Arial" w:cs="Arial"/>
                <w:sz w:val="16"/>
                <w:szCs w:val="16"/>
              </w:rPr>
            </w:pPr>
            <w:r w:rsidRPr="008379E9">
              <w:rPr>
                <w:rFonts w:ascii="Arial" w:hAnsi="Arial" w:cs="Arial"/>
                <w:sz w:val="16"/>
                <w:szCs w:val="16"/>
              </w:rPr>
              <w:t>02.35.6021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BA7FB0">
              <w:rPr>
                <w:rFonts w:ascii="Arial" w:hAnsi="Arial" w:cs="Arial"/>
                <w:sz w:val="16"/>
                <w:szCs w:val="16"/>
              </w:rPr>
              <w:t xml:space="preserve">Τακτικές αποδοχές (περιλαμβάνονται βασικός </w:t>
            </w:r>
            <w:proofErr w:type="spellStart"/>
            <w:r w:rsidRPr="00BA7FB0">
              <w:rPr>
                <w:rFonts w:ascii="Arial" w:hAnsi="Arial" w:cs="Arial"/>
                <w:sz w:val="16"/>
                <w:szCs w:val="16"/>
              </w:rPr>
              <w:t>μισθός,δώρα</w:t>
            </w:r>
            <w:proofErr w:type="spellEnd"/>
            <w:r w:rsidRPr="00BA7FB0">
              <w:rPr>
                <w:rFonts w:ascii="Arial" w:hAnsi="Arial" w:cs="Arial"/>
                <w:sz w:val="16"/>
                <w:szCs w:val="16"/>
              </w:rPr>
              <w:t xml:space="preserve"> </w:t>
            </w:r>
            <w:r>
              <w:rPr>
                <w:rFonts w:ascii="Arial" w:hAnsi="Arial" w:cs="Arial"/>
                <w:sz w:val="16"/>
                <w:szCs w:val="16"/>
              </w:rPr>
              <w:t xml:space="preserve"> </w:t>
            </w:r>
            <w:proofErr w:type="spellStart"/>
            <w:r w:rsidRPr="00BA7FB0">
              <w:rPr>
                <w:rFonts w:ascii="Arial" w:hAnsi="Arial" w:cs="Arial"/>
                <w:sz w:val="16"/>
                <w:szCs w:val="16"/>
              </w:rPr>
              <w:t>εορτών,γενικά</w:t>
            </w:r>
            <w:proofErr w:type="spellEnd"/>
            <w:r w:rsidRPr="00BA7FB0">
              <w:rPr>
                <w:rFonts w:ascii="Arial" w:hAnsi="Arial" w:cs="Arial"/>
                <w:sz w:val="16"/>
                <w:szCs w:val="16"/>
              </w:rPr>
              <w:t xml:space="preserve"> και ειδικά τακτικά επιδόματα)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6</w:t>
            </w:r>
            <w:r w:rsidRPr="0000538F">
              <w:rPr>
                <w:rFonts w:ascii="Arial" w:hAnsi="Arial" w:cs="Arial"/>
                <w:sz w:val="16"/>
                <w:szCs w:val="16"/>
              </w:rPr>
              <w:t xml:space="preserve">5.000,00 </w:t>
            </w:r>
            <w:r>
              <w:rPr>
                <w:rFonts w:ascii="Arial" w:hAnsi="Arial" w:cs="Arial"/>
                <w:sz w:val="16"/>
                <w:szCs w:val="16"/>
              </w:rPr>
              <w:t xml:space="preserve">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59.956,59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3</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693BAF" w:rsidRDefault="00437520" w:rsidP="00092455">
            <w:pPr>
              <w:jc w:val="center"/>
              <w:rPr>
                <w:rFonts w:ascii="Arial" w:hAnsi="Arial" w:cs="Arial"/>
                <w:sz w:val="16"/>
                <w:szCs w:val="16"/>
              </w:rPr>
            </w:pPr>
            <w:r>
              <w:rPr>
                <w:rFonts w:ascii="Arial" w:hAnsi="Arial" w:cs="Arial"/>
                <w:sz w:val="16"/>
                <w:szCs w:val="16"/>
              </w:rPr>
              <w:t>02.60.6041.001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880A9F">
              <w:rPr>
                <w:rFonts w:ascii="Arial" w:hAnsi="Arial" w:cs="Arial"/>
                <w:sz w:val="16"/>
                <w:szCs w:val="16"/>
              </w:rPr>
              <w:t xml:space="preserve">Τακτικές αποδοχές προσωπικού </w:t>
            </w:r>
            <w:proofErr w:type="spellStart"/>
            <w:r w:rsidRPr="00880A9F">
              <w:rPr>
                <w:rFonts w:ascii="Arial" w:hAnsi="Arial" w:cs="Arial"/>
                <w:sz w:val="16"/>
                <w:szCs w:val="16"/>
              </w:rPr>
              <w:t>Κεντρου</w:t>
            </w:r>
            <w:proofErr w:type="spellEnd"/>
            <w:r w:rsidRPr="00880A9F">
              <w:rPr>
                <w:rFonts w:ascii="Arial" w:hAnsi="Arial" w:cs="Arial"/>
                <w:sz w:val="16"/>
                <w:szCs w:val="16"/>
              </w:rPr>
              <w:t xml:space="preserve"> Κοινότητας ΔΗΠ Νάουσας (</w:t>
            </w:r>
            <w:proofErr w:type="spellStart"/>
            <w:r w:rsidRPr="00880A9F">
              <w:rPr>
                <w:rFonts w:ascii="Arial" w:hAnsi="Arial" w:cs="Arial"/>
                <w:sz w:val="16"/>
                <w:szCs w:val="16"/>
              </w:rPr>
              <w:t>Επιχειρ.Πρόγραμμα</w:t>
            </w:r>
            <w:proofErr w:type="spellEnd"/>
            <w:r w:rsidRPr="00880A9F">
              <w:rPr>
                <w:rFonts w:ascii="Arial" w:hAnsi="Arial" w:cs="Arial"/>
                <w:sz w:val="16"/>
                <w:szCs w:val="16"/>
              </w:rPr>
              <w:t xml:space="preserve"> "Κεντρική Μακεδονία 2014-2020")</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00538F" w:rsidRDefault="00437520" w:rsidP="00092455">
            <w:pPr>
              <w:rPr>
                <w:rFonts w:ascii="Arial" w:hAnsi="Arial" w:cs="Arial"/>
                <w:sz w:val="16"/>
                <w:szCs w:val="16"/>
              </w:rPr>
            </w:pPr>
            <w:r w:rsidRPr="0000538F">
              <w:rPr>
                <w:rFonts w:ascii="Arial" w:hAnsi="Arial" w:cs="Arial"/>
                <w:sz w:val="16"/>
                <w:szCs w:val="16"/>
              </w:rPr>
              <w:t xml:space="preserve">Αύξηση του κωδικού </w:t>
            </w:r>
            <w:r>
              <w:rPr>
                <w:rFonts w:ascii="Arial" w:hAnsi="Arial" w:cs="Arial"/>
                <w:sz w:val="16"/>
                <w:szCs w:val="16"/>
              </w:rPr>
              <w:t>για να αντιμετωπιστεί η δαπάνη έως τέλος του έτους. Διαμορφω</w:t>
            </w:r>
            <w:r w:rsidRPr="0000538F">
              <w:rPr>
                <w:rFonts w:ascii="Arial" w:hAnsi="Arial" w:cs="Arial"/>
                <w:sz w:val="16"/>
                <w:szCs w:val="16"/>
              </w:rPr>
              <w:t>μένος Προυπολ.2022 :</w:t>
            </w:r>
            <w:r>
              <w:rPr>
                <w:rFonts w:ascii="Arial" w:hAnsi="Arial" w:cs="Arial"/>
                <w:sz w:val="16"/>
                <w:szCs w:val="16"/>
              </w:rPr>
              <w:t>40</w:t>
            </w:r>
            <w:r w:rsidRPr="0000538F">
              <w:rPr>
                <w:rFonts w:ascii="Arial" w:hAnsi="Arial" w:cs="Arial"/>
                <w:sz w:val="16"/>
                <w:szCs w:val="16"/>
              </w:rPr>
              <w:t>.</w:t>
            </w:r>
            <w:r>
              <w:rPr>
                <w:rFonts w:ascii="Arial" w:hAnsi="Arial" w:cs="Arial"/>
                <w:sz w:val="16"/>
                <w:szCs w:val="16"/>
              </w:rPr>
              <w:t>0</w:t>
            </w:r>
            <w:r w:rsidRPr="0000538F">
              <w:rPr>
                <w:rFonts w:ascii="Arial" w:hAnsi="Arial" w:cs="Arial"/>
                <w:sz w:val="16"/>
                <w:szCs w:val="16"/>
              </w:rPr>
              <w:t xml:space="preserve">00 0,00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38</w:t>
            </w:r>
            <w:r w:rsidRPr="0000538F">
              <w:rPr>
                <w:rFonts w:ascii="Arial" w:hAnsi="Arial" w:cs="Arial"/>
                <w:sz w:val="16"/>
                <w:szCs w:val="16"/>
              </w:rPr>
              <w:t>.</w:t>
            </w:r>
            <w:r>
              <w:rPr>
                <w:rFonts w:ascii="Arial" w:hAnsi="Arial" w:cs="Arial"/>
                <w:sz w:val="16"/>
                <w:szCs w:val="16"/>
              </w:rPr>
              <w:t>612</w:t>
            </w:r>
            <w:r w:rsidRPr="0000538F">
              <w:rPr>
                <w:rFonts w:ascii="Arial" w:hAnsi="Arial" w:cs="Arial"/>
                <w:sz w:val="16"/>
                <w:szCs w:val="16"/>
              </w:rPr>
              <w:t>,</w:t>
            </w:r>
            <w:r>
              <w:rPr>
                <w:rFonts w:ascii="Arial" w:hAnsi="Arial" w:cs="Arial"/>
                <w:sz w:val="16"/>
                <w:szCs w:val="16"/>
              </w:rPr>
              <w:t xml:space="preserve">43 – </w:t>
            </w:r>
            <w:proofErr w:type="spellStart"/>
            <w:r>
              <w:rPr>
                <w:rFonts w:ascii="Arial" w:hAnsi="Arial" w:cs="Arial"/>
                <w:sz w:val="16"/>
                <w:szCs w:val="16"/>
              </w:rPr>
              <w:t>Αντιστ</w:t>
            </w:r>
            <w:proofErr w:type="spellEnd"/>
            <w:r>
              <w:rPr>
                <w:rFonts w:ascii="Arial" w:hAnsi="Arial" w:cs="Arial"/>
                <w:sz w:val="16"/>
                <w:szCs w:val="16"/>
              </w:rPr>
              <w:t xml:space="preserve"> .αύξηση κωδ. εσόδου : </w:t>
            </w:r>
            <w:r w:rsidRPr="00CD7F71">
              <w:rPr>
                <w:rFonts w:ascii="Arial" w:hAnsi="Arial" w:cs="Arial"/>
                <w:sz w:val="16"/>
                <w:szCs w:val="16"/>
              </w:rPr>
              <w:t>06.00.</w:t>
            </w:r>
            <w:r w:rsidRPr="00D14296">
              <w:rPr>
                <w:rFonts w:ascii="Arial" w:hAnsi="Arial" w:cs="Arial"/>
                <w:sz w:val="16"/>
                <w:szCs w:val="16"/>
              </w:rPr>
              <w:t>1</w:t>
            </w:r>
            <w:r>
              <w:rPr>
                <w:rFonts w:ascii="Arial" w:hAnsi="Arial" w:cs="Arial"/>
                <w:sz w:val="16"/>
                <w:szCs w:val="16"/>
              </w:rPr>
              <w:t>321</w:t>
            </w:r>
            <w:r w:rsidRPr="00CD7F71">
              <w:rPr>
                <w:rFonts w:ascii="Arial" w:hAnsi="Arial" w:cs="Arial"/>
                <w:sz w:val="16"/>
                <w:szCs w:val="16"/>
              </w:rPr>
              <w:t>.</w:t>
            </w:r>
            <w:r>
              <w:rPr>
                <w:rFonts w:ascii="Arial" w:hAnsi="Arial" w:cs="Arial"/>
                <w:sz w:val="16"/>
                <w:szCs w:val="16"/>
              </w:rPr>
              <w:t>021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7</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38174D" w:rsidTr="00092455">
        <w:trPr>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8379E9" w:rsidRDefault="00437520" w:rsidP="00092455">
            <w:pPr>
              <w:rPr>
                <w:rFonts w:ascii="Arial" w:hAnsi="Arial" w:cs="Arial"/>
                <w:color w:val="000000"/>
                <w:sz w:val="16"/>
                <w:szCs w:val="16"/>
              </w:rPr>
            </w:pPr>
            <w:r w:rsidRPr="008379E9">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8379E9" w:rsidRDefault="00437520" w:rsidP="00092455">
            <w:pPr>
              <w:jc w:val="center"/>
              <w:rPr>
                <w:rFonts w:ascii="Arial" w:hAnsi="Arial" w:cs="Arial"/>
                <w:sz w:val="16"/>
                <w:szCs w:val="16"/>
              </w:rPr>
            </w:pPr>
            <w:r w:rsidRPr="008379E9">
              <w:rPr>
                <w:rFonts w:ascii="Arial" w:hAnsi="Arial" w:cs="Arial"/>
                <w:sz w:val="16"/>
                <w:szCs w:val="16"/>
              </w:rPr>
              <w:t>02.</w:t>
            </w:r>
            <w:r>
              <w:rPr>
                <w:rFonts w:ascii="Arial" w:hAnsi="Arial" w:cs="Arial"/>
                <w:sz w:val="16"/>
                <w:szCs w:val="16"/>
              </w:rPr>
              <w:t>60</w:t>
            </w:r>
            <w:r w:rsidRPr="008379E9">
              <w:rPr>
                <w:rFonts w:ascii="Arial" w:hAnsi="Arial" w:cs="Arial"/>
                <w:sz w:val="16"/>
                <w:szCs w:val="16"/>
              </w:rPr>
              <w:t>.60</w:t>
            </w:r>
            <w:r>
              <w:rPr>
                <w:rFonts w:ascii="Arial" w:hAnsi="Arial" w:cs="Arial"/>
                <w:sz w:val="16"/>
                <w:szCs w:val="16"/>
              </w:rPr>
              <w:t>54.001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sidRPr="00880A9F">
              <w:rPr>
                <w:rFonts w:ascii="Arial" w:hAnsi="Arial" w:cs="Arial"/>
                <w:sz w:val="16"/>
                <w:szCs w:val="16"/>
              </w:rPr>
              <w:t xml:space="preserve">Εργοδοτικές εισφορές προσωπικού </w:t>
            </w:r>
            <w:proofErr w:type="spellStart"/>
            <w:r w:rsidRPr="00880A9F">
              <w:rPr>
                <w:rFonts w:ascii="Arial" w:hAnsi="Arial" w:cs="Arial"/>
                <w:sz w:val="16"/>
                <w:szCs w:val="16"/>
              </w:rPr>
              <w:t>Κεντρου</w:t>
            </w:r>
            <w:proofErr w:type="spellEnd"/>
            <w:r w:rsidRPr="00880A9F">
              <w:rPr>
                <w:rFonts w:ascii="Arial" w:hAnsi="Arial" w:cs="Arial"/>
                <w:sz w:val="16"/>
                <w:szCs w:val="16"/>
              </w:rPr>
              <w:t xml:space="preserve"> Κοινότητας ΔΗΠ Νάουσας (</w:t>
            </w:r>
            <w:proofErr w:type="spellStart"/>
            <w:r w:rsidRPr="00880A9F">
              <w:rPr>
                <w:rFonts w:ascii="Arial" w:hAnsi="Arial" w:cs="Arial"/>
                <w:sz w:val="16"/>
                <w:szCs w:val="16"/>
              </w:rPr>
              <w:t>Επιχιερ.Πρόγραμμα</w:t>
            </w:r>
            <w:proofErr w:type="spellEnd"/>
            <w:r w:rsidRPr="00880A9F">
              <w:rPr>
                <w:rFonts w:ascii="Arial" w:hAnsi="Arial" w:cs="Arial"/>
                <w:sz w:val="16"/>
                <w:szCs w:val="16"/>
              </w:rPr>
              <w:t xml:space="preserve"> "Κεντρική Μακεδονία 2014-2020")</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Default="00437520" w:rsidP="00092455">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10</w:t>
            </w:r>
            <w:r w:rsidRPr="0000538F">
              <w:rPr>
                <w:rFonts w:ascii="Arial" w:hAnsi="Arial" w:cs="Arial"/>
                <w:sz w:val="16"/>
                <w:szCs w:val="16"/>
              </w:rPr>
              <w:t xml:space="preserve">.000,00 </w:t>
            </w:r>
            <w:r>
              <w:rPr>
                <w:rFonts w:ascii="Arial" w:hAnsi="Arial" w:cs="Arial"/>
                <w:sz w:val="16"/>
                <w:szCs w:val="16"/>
              </w:rPr>
              <w:t xml:space="preserve">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 xml:space="preserve">9.403,15– </w:t>
            </w:r>
            <w:proofErr w:type="spellStart"/>
            <w:r>
              <w:rPr>
                <w:rFonts w:ascii="Arial" w:hAnsi="Arial" w:cs="Arial"/>
                <w:sz w:val="16"/>
                <w:szCs w:val="16"/>
              </w:rPr>
              <w:t>Αντιστ</w:t>
            </w:r>
            <w:proofErr w:type="spellEnd"/>
            <w:r>
              <w:rPr>
                <w:rFonts w:ascii="Arial" w:hAnsi="Arial" w:cs="Arial"/>
                <w:sz w:val="16"/>
                <w:szCs w:val="16"/>
              </w:rPr>
              <w:t xml:space="preserve"> .αύξηση κωδ. εσόδου : </w:t>
            </w:r>
            <w:r w:rsidRPr="00CD7F71">
              <w:rPr>
                <w:rFonts w:ascii="Arial" w:hAnsi="Arial" w:cs="Arial"/>
                <w:sz w:val="16"/>
                <w:szCs w:val="16"/>
              </w:rPr>
              <w:t>06.00.</w:t>
            </w:r>
            <w:r w:rsidRPr="00D14296">
              <w:rPr>
                <w:rFonts w:ascii="Arial" w:hAnsi="Arial" w:cs="Arial"/>
                <w:sz w:val="16"/>
                <w:szCs w:val="16"/>
              </w:rPr>
              <w:t>1</w:t>
            </w:r>
            <w:r>
              <w:rPr>
                <w:rFonts w:ascii="Arial" w:hAnsi="Arial" w:cs="Arial"/>
                <w:sz w:val="16"/>
                <w:szCs w:val="16"/>
              </w:rPr>
              <w:t>321</w:t>
            </w:r>
            <w:r w:rsidRPr="00CD7F71">
              <w:rPr>
                <w:rFonts w:ascii="Arial" w:hAnsi="Arial" w:cs="Arial"/>
                <w:sz w:val="16"/>
                <w:szCs w:val="16"/>
              </w:rPr>
              <w:t>.</w:t>
            </w:r>
            <w:r>
              <w:rPr>
                <w:rFonts w:ascii="Arial" w:hAnsi="Arial" w:cs="Arial"/>
                <w:sz w:val="16"/>
                <w:szCs w:val="16"/>
              </w:rPr>
              <w:t>021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35593A" w:rsidRDefault="00437520" w:rsidP="00092455">
            <w:pPr>
              <w:jc w:val="center"/>
              <w:rPr>
                <w:rFonts w:ascii="Arial" w:hAnsi="Arial" w:cs="Arial"/>
                <w:sz w:val="16"/>
                <w:szCs w:val="16"/>
              </w:rPr>
            </w:pPr>
            <w:r>
              <w:rPr>
                <w:rFonts w:ascii="Arial" w:hAnsi="Arial" w:cs="Arial"/>
                <w:sz w:val="16"/>
                <w:szCs w:val="16"/>
              </w:rPr>
              <w:t>2</w:t>
            </w:r>
            <w:r w:rsidRPr="0035593A">
              <w:rPr>
                <w:rFonts w:ascii="Arial" w:hAnsi="Arial" w:cs="Arial"/>
                <w:sz w:val="16"/>
                <w:szCs w:val="16"/>
              </w:rPr>
              <w:t>.000,00</w:t>
            </w:r>
          </w:p>
        </w:tc>
        <w:tc>
          <w:tcPr>
            <w:tcW w:w="1276" w:type="dxa"/>
            <w:tcBorders>
              <w:top w:val="single" w:sz="6" w:space="0" w:color="auto"/>
              <w:bottom w:val="single" w:sz="6" w:space="0" w:color="auto"/>
              <w:right w:val="single" w:sz="4" w:space="0" w:color="auto"/>
            </w:tcBorders>
            <w:vAlign w:val="center"/>
          </w:tcPr>
          <w:p w:rsidR="00437520" w:rsidRPr="0038174D" w:rsidRDefault="00437520" w:rsidP="00092455">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437520" w:rsidRPr="004A025F" w:rsidTr="00092455">
        <w:trPr>
          <w:trHeight w:val="636"/>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4A025F" w:rsidRDefault="00437520" w:rsidP="00092455">
            <w:pPr>
              <w:rPr>
                <w:rFonts w:ascii="Arial" w:hAnsi="Arial" w:cs="Arial"/>
                <w:b/>
                <w:bCs/>
                <w:sz w:val="18"/>
                <w:szCs w:val="18"/>
              </w:rPr>
            </w:pPr>
            <w:r>
              <w:rPr>
                <w:rFonts w:ascii="Arial" w:hAnsi="Arial" w:cs="Arial"/>
                <w:b/>
                <w:bCs/>
                <w:sz w:val="18"/>
                <w:szCs w:val="18"/>
              </w:rPr>
              <w:t>ΣΥΝΟΛΟ Α.: ΟΙ  ΠΑΡΑΠΑΝΩ ΚΩΔΙΚΟΙ</w:t>
            </w:r>
            <w:r w:rsidRPr="004A025F">
              <w:rPr>
                <w:rFonts w:ascii="Arial" w:hAnsi="Arial" w:cs="Arial"/>
                <w:b/>
                <w:bCs/>
                <w:sz w:val="18"/>
                <w:szCs w:val="18"/>
              </w:rPr>
              <w:t xml:space="preserve">  </w:t>
            </w:r>
            <w:r>
              <w:rPr>
                <w:rFonts w:ascii="Arial" w:hAnsi="Arial" w:cs="Arial"/>
                <w:b/>
                <w:bCs/>
                <w:sz w:val="18"/>
                <w:szCs w:val="18"/>
              </w:rPr>
              <w:t xml:space="preserve">ΜΕΙΩΝΟΥΝ </w:t>
            </w:r>
            <w:r w:rsidRPr="004A025F">
              <w:rPr>
                <w:rFonts w:ascii="Arial" w:hAnsi="Arial" w:cs="Arial"/>
                <w:b/>
                <w:bCs/>
                <w:sz w:val="18"/>
                <w:szCs w:val="18"/>
              </w:rPr>
              <w:t xml:space="preserve"> ΩΣ ΠΡΟΣ ΤΑ Ε</w:t>
            </w:r>
            <w:r>
              <w:rPr>
                <w:rFonts w:ascii="Arial" w:hAnsi="Arial" w:cs="Arial"/>
                <w:b/>
                <w:bCs/>
                <w:sz w:val="18"/>
                <w:szCs w:val="18"/>
              </w:rPr>
              <w:t>Ξ</w:t>
            </w:r>
            <w:r w:rsidRPr="004A025F">
              <w:rPr>
                <w:rFonts w:ascii="Arial" w:hAnsi="Arial" w:cs="Arial"/>
                <w:b/>
                <w:bCs/>
                <w:sz w:val="18"/>
                <w:szCs w:val="18"/>
              </w:rPr>
              <w:t>ΟΔΑ ΤΟ ΑΠΟΘΕΜΑΤΙΚΟ</w:t>
            </w:r>
            <w:r>
              <w:rPr>
                <w:rFonts w:ascii="Arial" w:hAnsi="Arial" w:cs="Arial"/>
                <w:b/>
                <w:bCs/>
                <w:sz w:val="18"/>
                <w:szCs w:val="18"/>
              </w:rPr>
              <w:t xml:space="preserve"> ΚΑΤΑ 191</w:t>
            </w:r>
            <w:r>
              <w:rPr>
                <w:rFonts w:ascii="Arial" w:hAnsi="Arial" w:cs="Arial"/>
                <w:b/>
                <w:sz w:val="18"/>
                <w:szCs w:val="18"/>
              </w:rPr>
              <w:t>.000</w:t>
            </w:r>
            <w:r w:rsidRPr="004A025F">
              <w:rPr>
                <w:rFonts w:ascii="Arial" w:hAnsi="Arial" w:cs="Arial"/>
                <w:b/>
                <w:sz w:val="18"/>
                <w:szCs w:val="18"/>
              </w:rPr>
              <w:t>,</w:t>
            </w:r>
            <w:r>
              <w:rPr>
                <w:rFonts w:ascii="Arial" w:hAnsi="Arial" w:cs="Arial"/>
                <w:b/>
                <w:sz w:val="18"/>
                <w:szCs w:val="18"/>
              </w:rPr>
              <w:t>00</w:t>
            </w:r>
          </w:p>
        </w:tc>
        <w:tc>
          <w:tcPr>
            <w:tcW w:w="25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4A025F" w:rsidRDefault="00437520" w:rsidP="00092455">
            <w:pPr>
              <w:jc w:val="center"/>
              <w:rPr>
                <w:rFonts w:ascii="Arial" w:hAnsi="Arial" w:cs="Arial"/>
                <w:sz w:val="18"/>
                <w:szCs w:val="18"/>
              </w:rPr>
            </w:pPr>
            <w:r>
              <w:rPr>
                <w:rFonts w:ascii="Arial" w:hAnsi="Arial" w:cs="Arial"/>
                <w:b/>
                <w:sz w:val="18"/>
                <w:szCs w:val="18"/>
              </w:rPr>
              <w:t>191.000</w:t>
            </w:r>
            <w:r w:rsidRPr="004A025F">
              <w:rPr>
                <w:rFonts w:ascii="Arial" w:hAnsi="Arial" w:cs="Arial"/>
                <w:b/>
                <w:sz w:val="18"/>
                <w:szCs w:val="18"/>
              </w:rPr>
              <w:t>,</w:t>
            </w:r>
            <w:r>
              <w:rPr>
                <w:rFonts w:ascii="Arial" w:hAnsi="Arial" w:cs="Arial"/>
                <w:b/>
                <w:sz w:val="18"/>
                <w:szCs w:val="18"/>
              </w:rPr>
              <w:t>00</w:t>
            </w:r>
          </w:p>
        </w:tc>
      </w:tr>
    </w:tbl>
    <w:p w:rsidR="00437520"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Pr="00B62966" w:rsidRDefault="00437520" w:rsidP="00437520">
      <w:pPr>
        <w:pStyle w:val="Web"/>
        <w:shd w:val="clear" w:color="auto" w:fill="FFFFFF"/>
        <w:spacing w:before="0" w:beforeAutospacing="0" w:after="0" w:afterAutospacing="0" w:line="360" w:lineRule="auto"/>
        <w:jc w:val="both"/>
        <w:rPr>
          <w:rFonts w:ascii="Arial" w:hAnsi="Arial" w:cs="Arial"/>
          <w:sz w:val="20"/>
          <w:szCs w:val="20"/>
        </w:rPr>
      </w:pPr>
    </w:p>
    <w:p w:rsidR="00437520" w:rsidRDefault="00437520" w:rsidP="00437520">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 xml:space="preserve">Β. ΛΟΙΠΟΙ </w:t>
      </w:r>
      <w:r w:rsidRPr="0035593A">
        <w:rPr>
          <w:rFonts w:ascii="Arial" w:eastAsia="Arial" w:hAnsi="Arial" w:cs="Arial"/>
          <w:b/>
          <w:sz w:val="20"/>
          <w:szCs w:val="20"/>
        </w:rPr>
        <w:t>ΚΩΔΙΚ</w:t>
      </w:r>
      <w:r>
        <w:rPr>
          <w:rFonts w:ascii="Arial" w:eastAsia="Arial" w:hAnsi="Arial" w:cs="Arial"/>
          <w:b/>
          <w:sz w:val="20"/>
          <w:szCs w:val="20"/>
        </w:rPr>
        <w:t>ΟΙ ΕΞΟΔΩΝ (ΕΚΤΟΣ ΜΙΣΘΟΔΟΣΙΑΣ)</w:t>
      </w:r>
    </w:p>
    <w:p w:rsidR="00437520" w:rsidRDefault="00437520" w:rsidP="00437520">
      <w:pPr>
        <w:pStyle w:val="Web"/>
        <w:shd w:val="clear" w:color="auto" w:fill="FFFFFF"/>
        <w:spacing w:before="0" w:beforeAutospacing="0" w:after="0" w:afterAutospacing="0" w:line="360" w:lineRule="auto"/>
        <w:jc w:val="both"/>
        <w:rPr>
          <w:rFonts w:ascii="Arial" w:eastAsia="Arial" w:hAnsi="Arial" w:cs="Arial"/>
          <w:b/>
          <w:sz w:val="20"/>
          <w:szCs w:val="20"/>
        </w:rPr>
      </w:pPr>
    </w:p>
    <w:tbl>
      <w:tblPr>
        <w:tblW w:w="10915" w:type="dxa"/>
        <w:tblInd w:w="108" w:type="dxa"/>
        <w:tblLayout w:type="fixed"/>
        <w:tblLook w:val="04A0"/>
      </w:tblPr>
      <w:tblGrid>
        <w:gridCol w:w="961"/>
        <w:gridCol w:w="1647"/>
        <w:gridCol w:w="2354"/>
        <w:gridCol w:w="2976"/>
        <w:gridCol w:w="1276"/>
        <w:gridCol w:w="1276"/>
        <w:gridCol w:w="425"/>
      </w:tblGrid>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433</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F91831">
              <w:rPr>
                <w:rFonts w:ascii="Arial" w:hAnsi="Arial" w:cs="Arial"/>
                <w:sz w:val="16"/>
                <w:szCs w:val="16"/>
              </w:rPr>
              <w:t>Τιμητικές διακρίσεις, αναμνηστικά δώρα και έξοδα φιλοξενίας φυσικών προσώπων και αντιπροσωπειών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A51AB9" w:rsidRDefault="00437520" w:rsidP="00092455">
            <w:pPr>
              <w:rPr>
                <w:rFonts w:ascii="Arial" w:hAnsi="Arial" w:cs="Arial"/>
                <w:sz w:val="16"/>
                <w:szCs w:val="16"/>
              </w:rPr>
            </w:pPr>
            <w:r>
              <w:rPr>
                <w:rFonts w:ascii="Arial" w:hAnsi="Arial" w:cs="Arial"/>
                <w:sz w:val="16"/>
                <w:szCs w:val="16"/>
              </w:rPr>
              <w:t xml:space="preserve">Αύξηση του κωδικού σύμφωνα με το από 24.11.2022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10</w:t>
            </w:r>
            <w:r w:rsidRPr="00AD2950">
              <w:rPr>
                <w:rFonts w:ascii="Arial" w:hAnsi="Arial" w:cs="Arial"/>
                <w:sz w:val="16"/>
                <w:szCs w:val="16"/>
              </w:rPr>
              <w:t>.</w:t>
            </w:r>
            <w:r>
              <w:rPr>
                <w:rFonts w:ascii="Arial" w:hAnsi="Arial" w:cs="Arial"/>
                <w:sz w:val="16"/>
                <w:szCs w:val="16"/>
              </w:rPr>
              <w:t>6</w:t>
            </w:r>
            <w:r w:rsidRPr="00AD2950">
              <w:rPr>
                <w:rFonts w:ascii="Arial" w:hAnsi="Arial" w:cs="Arial"/>
                <w:sz w:val="16"/>
                <w:szCs w:val="16"/>
              </w:rPr>
              <w:t xml:space="preserve">00,00 </w:t>
            </w:r>
            <w:r>
              <w:rPr>
                <w:rFonts w:ascii="Arial" w:hAnsi="Arial" w:cs="Arial"/>
                <w:sz w:val="16"/>
                <w:szCs w:val="16"/>
              </w:rPr>
              <w:t xml:space="preserve"> Δεσμευθέντα: 10.286,80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0D5A11" w:rsidRDefault="00437520" w:rsidP="00092455">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2.000,00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492</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4A1631">
              <w:rPr>
                <w:rFonts w:ascii="Arial" w:hAnsi="Arial" w:cs="Arial"/>
                <w:sz w:val="16"/>
                <w:szCs w:val="16"/>
              </w:rPr>
              <w:t>Δικαστικά έξοδα και έξοδα εκτέλεσης δικαστικών αποφάσεων ή συμβιβαστικών πράξεων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F86251" w:rsidRDefault="00437520" w:rsidP="00092455">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για να αντιμετωπιστεί η δαπάνη έως τέλος του έτους. Αφορά τελεσίδικες δικαστικές αποφάσεις Διαμο</w:t>
            </w:r>
            <w:r w:rsidRPr="00AD2950">
              <w:rPr>
                <w:rFonts w:ascii="Arial" w:hAnsi="Arial" w:cs="Arial"/>
                <w:sz w:val="16"/>
                <w:szCs w:val="16"/>
              </w:rPr>
              <w:t>ρφωμένος Προυπολ.2022 :</w:t>
            </w:r>
            <w:r>
              <w:rPr>
                <w:rFonts w:ascii="Arial" w:hAnsi="Arial" w:cs="Arial"/>
                <w:sz w:val="16"/>
                <w:szCs w:val="16"/>
              </w:rPr>
              <w:t xml:space="preserve"> 510</w:t>
            </w:r>
            <w:r w:rsidRPr="00AD2950">
              <w:rPr>
                <w:rFonts w:ascii="Arial" w:hAnsi="Arial" w:cs="Arial"/>
                <w:sz w:val="16"/>
                <w:szCs w:val="16"/>
              </w:rPr>
              <w:t>.</w:t>
            </w:r>
            <w:r>
              <w:rPr>
                <w:rFonts w:ascii="Arial" w:hAnsi="Arial" w:cs="Arial"/>
                <w:sz w:val="16"/>
                <w:szCs w:val="16"/>
              </w:rPr>
              <w:t>211</w:t>
            </w:r>
            <w:r w:rsidRPr="00AD2950">
              <w:rPr>
                <w:rFonts w:ascii="Arial" w:hAnsi="Arial" w:cs="Arial"/>
                <w:sz w:val="16"/>
                <w:szCs w:val="16"/>
              </w:rPr>
              <w:t>,</w:t>
            </w:r>
            <w:r>
              <w:rPr>
                <w:rFonts w:ascii="Arial" w:hAnsi="Arial" w:cs="Arial"/>
                <w:sz w:val="16"/>
                <w:szCs w:val="16"/>
              </w:rPr>
              <w:t xml:space="preserve">33 Δεσμευθέντα: 483.001,57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1D7A12" w:rsidRDefault="00437520" w:rsidP="00092455">
            <w:pPr>
              <w:jc w:val="center"/>
              <w:rPr>
                <w:rFonts w:ascii="Arial" w:hAnsi="Arial" w:cs="Arial"/>
                <w:sz w:val="16"/>
                <w:szCs w:val="16"/>
              </w:rPr>
            </w:pPr>
            <w:r>
              <w:rPr>
                <w:rFonts w:ascii="Arial" w:hAnsi="Arial" w:cs="Arial"/>
                <w:sz w:val="16"/>
                <w:szCs w:val="16"/>
              </w:rPr>
              <w:t>70</w:t>
            </w:r>
            <w:r w:rsidRPr="00E234BD">
              <w:rPr>
                <w:rFonts w:ascii="Arial" w:hAnsi="Arial" w:cs="Arial"/>
                <w:sz w:val="16"/>
                <w:szCs w:val="16"/>
              </w:rPr>
              <w:t>.</w:t>
            </w:r>
            <w:r>
              <w:rPr>
                <w:rFonts w:ascii="Arial" w:hAnsi="Arial" w:cs="Arial"/>
                <w:sz w:val="16"/>
                <w:szCs w:val="16"/>
              </w:rPr>
              <w:t>000</w:t>
            </w:r>
            <w:r w:rsidRPr="00E234BD">
              <w:rPr>
                <w:rFonts w:ascii="Arial" w:hAnsi="Arial" w:cs="Arial"/>
                <w:sz w:val="16"/>
                <w:szCs w:val="16"/>
              </w:rPr>
              <w:t>,</w:t>
            </w:r>
            <w:r>
              <w:rPr>
                <w:rFonts w:ascii="Arial" w:hAnsi="Arial" w:cs="Arial"/>
                <w:sz w:val="16"/>
                <w:szCs w:val="16"/>
              </w:rPr>
              <w:t>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733</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B67BA2">
              <w:rPr>
                <w:rFonts w:ascii="Arial" w:hAnsi="Arial" w:cs="Arial"/>
                <w:sz w:val="16"/>
                <w:szCs w:val="16"/>
              </w:rPr>
              <w:t>Καταβολή χρηματικών βοηθημάτων σε άπορους δημότες</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F86251" w:rsidRDefault="00437520" w:rsidP="00092455">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 xml:space="preserve">για να αντιμετωπιστεί η δαπάνη έως τέλος του έτους. Από μείωση του κωδ. </w:t>
            </w: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739.007 που έγινε στην 15</w:t>
            </w:r>
            <w:r w:rsidRPr="00B67BA2">
              <w:rPr>
                <w:rFonts w:ascii="Arial" w:hAnsi="Arial" w:cs="Arial"/>
                <w:sz w:val="16"/>
                <w:szCs w:val="16"/>
                <w:vertAlign w:val="superscript"/>
              </w:rPr>
              <w:t>η</w:t>
            </w:r>
            <w:r>
              <w:rPr>
                <w:rFonts w:ascii="Arial" w:hAnsi="Arial" w:cs="Arial"/>
                <w:sz w:val="16"/>
                <w:szCs w:val="16"/>
              </w:rPr>
              <w:t xml:space="preserve"> Αναμορφ.Προυπολ.2022  Διαμο</w:t>
            </w:r>
            <w:r w:rsidRPr="00AD2950">
              <w:rPr>
                <w:rFonts w:ascii="Arial" w:hAnsi="Arial" w:cs="Arial"/>
                <w:sz w:val="16"/>
                <w:szCs w:val="16"/>
              </w:rPr>
              <w:t>ρφωμένος Προυπολ.2022 :</w:t>
            </w:r>
            <w:r>
              <w:rPr>
                <w:rFonts w:ascii="Arial" w:hAnsi="Arial" w:cs="Arial"/>
                <w:sz w:val="16"/>
                <w:szCs w:val="16"/>
              </w:rPr>
              <w:t xml:space="preserve"> 15</w:t>
            </w:r>
            <w:r w:rsidRPr="00AD2950">
              <w:rPr>
                <w:rFonts w:ascii="Arial" w:hAnsi="Arial" w:cs="Arial"/>
                <w:sz w:val="16"/>
                <w:szCs w:val="16"/>
              </w:rPr>
              <w:t>.000,00</w:t>
            </w:r>
            <w:r>
              <w:rPr>
                <w:rFonts w:ascii="Arial" w:hAnsi="Arial" w:cs="Arial"/>
                <w:sz w:val="16"/>
                <w:szCs w:val="16"/>
              </w:rPr>
              <w:t xml:space="preserve"> Δεσμευθέντα: 15.000,00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1D7A12" w:rsidRDefault="00437520" w:rsidP="00092455">
            <w:pPr>
              <w:jc w:val="center"/>
              <w:rPr>
                <w:rFonts w:ascii="Arial" w:hAnsi="Arial" w:cs="Arial"/>
                <w:sz w:val="16"/>
                <w:szCs w:val="16"/>
              </w:rPr>
            </w:pPr>
            <w:r>
              <w:rPr>
                <w:rFonts w:ascii="Arial" w:hAnsi="Arial" w:cs="Arial"/>
                <w:sz w:val="16"/>
                <w:szCs w:val="16"/>
              </w:rPr>
              <w:t>10</w:t>
            </w:r>
            <w:r w:rsidRPr="00E234BD">
              <w:rPr>
                <w:rFonts w:ascii="Arial" w:hAnsi="Arial" w:cs="Arial"/>
                <w:sz w:val="16"/>
                <w:szCs w:val="16"/>
              </w:rPr>
              <w:t>.</w:t>
            </w:r>
            <w:r>
              <w:rPr>
                <w:rFonts w:ascii="Arial" w:hAnsi="Arial" w:cs="Arial"/>
                <w:sz w:val="16"/>
                <w:szCs w:val="16"/>
              </w:rPr>
              <w:t>000</w:t>
            </w:r>
            <w:r w:rsidRPr="00E234BD">
              <w:rPr>
                <w:rFonts w:ascii="Arial" w:hAnsi="Arial" w:cs="Arial"/>
                <w:sz w:val="16"/>
                <w:szCs w:val="16"/>
              </w:rPr>
              <w:t>,</w:t>
            </w:r>
            <w:r>
              <w:rPr>
                <w:rFonts w:ascii="Arial" w:hAnsi="Arial" w:cs="Arial"/>
                <w:sz w:val="16"/>
                <w:szCs w:val="16"/>
              </w:rPr>
              <w:t>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736</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316DED">
              <w:rPr>
                <w:rFonts w:ascii="Arial" w:hAnsi="Arial" w:cs="Arial"/>
                <w:sz w:val="16"/>
                <w:szCs w:val="16"/>
              </w:rPr>
              <w:t>Επιχορηγήσεις σε πολιτιστικούς συλλόγους και σωματεία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A51AB9" w:rsidRDefault="00437520" w:rsidP="00092455">
            <w:pPr>
              <w:rPr>
                <w:rFonts w:ascii="Arial" w:hAnsi="Arial" w:cs="Arial"/>
                <w:sz w:val="16"/>
                <w:szCs w:val="16"/>
              </w:rPr>
            </w:pPr>
            <w:r>
              <w:rPr>
                <w:rFonts w:ascii="Arial" w:hAnsi="Arial" w:cs="Arial"/>
                <w:sz w:val="16"/>
                <w:szCs w:val="16"/>
              </w:rPr>
              <w:t xml:space="preserve">Αύξηση του κωδικού σύμφωνα με το από 24.11.2022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73</w:t>
            </w:r>
            <w:r w:rsidRPr="00AD2950">
              <w:rPr>
                <w:rFonts w:ascii="Arial" w:hAnsi="Arial" w:cs="Arial"/>
                <w:sz w:val="16"/>
                <w:szCs w:val="16"/>
              </w:rPr>
              <w:t>.</w:t>
            </w:r>
            <w:r>
              <w:rPr>
                <w:rFonts w:ascii="Arial" w:hAnsi="Arial" w:cs="Arial"/>
                <w:sz w:val="16"/>
                <w:szCs w:val="16"/>
              </w:rPr>
              <w:t>0</w:t>
            </w:r>
            <w:r w:rsidRPr="00AD2950">
              <w:rPr>
                <w:rFonts w:ascii="Arial" w:hAnsi="Arial" w:cs="Arial"/>
                <w:sz w:val="16"/>
                <w:szCs w:val="16"/>
              </w:rPr>
              <w:t xml:space="preserve">00,00 </w:t>
            </w:r>
            <w:r>
              <w:rPr>
                <w:rFonts w:ascii="Arial" w:hAnsi="Arial" w:cs="Arial"/>
                <w:sz w:val="16"/>
                <w:szCs w:val="16"/>
              </w:rPr>
              <w:t xml:space="preserve"> Δεσμευθέντα: 73.000,00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0D5A11" w:rsidRDefault="00437520" w:rsidP="00092455">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6.000,00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w:t>
            </w:r>
            <w:r>
              <w:rPr>
                <w:rFonts w:ascii="Arial" w:hAnsi="Arial" w:cs="Arial"/>
                <w:sz w:val="16"/>
                <w:szCs w:val="16"/>
              </w:rPr>
              <w:t>8261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6A1396">
              <w:rPr>
                <w:rFonts w:ascii="Arial" w:hAnsi="Arial" w:cs="Arial"/>
                <w:sz w:val="16"/>
                <w:szCs w:val="16"/>
              </w:rPr>
              <w:t>Λοιπές επιστροφές</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A51AB9" w:rsidRDefault="00437520" w:rsidP="00092455">
            <w:pPr>
              <w:rPr>
                <w:rFonts w:ascii="Arial" w:hAnsi="Arial" w:cs="Arial"/>
                <w:sz w:val="16"/>
                <w:szCs w:val="16"/>
              </w:rPr>
            </w:pPr>
            <w:r>
              <w:rPr>
                <w:rFonts w:ascii="Arial" w:hAnsi="Arial" w:cs="Arial"/>
                <w:sz w:val="16"/>
                <w:szCs w:val="16"/>
              </w:rPr>
              <w:t xml:space="preserve">Αύξηση του κωδικού για να </w:t>
            </w:r>
            <w:proofErr w:type="spellStart"/>
            <w:r>
              <w:rPr>
                <w:rFonts w:ascii="Arial" w:hAnsi="Arial" w:cs="Arial"/>
                <w:sz w:val="16"/>
                <w:szCs w:val="16"/>
              </w:rPr>
              <w:t>αντιμετω</w:t>
            </w:r>
            <w:proofErr w:type="spellEnd"/>
            <w:r>
              <w:rPr>
                <w:rFonts w:ascii="Arial" w:hAnsi="Arial" w:cs="Arial"/>
                <w:sz w:val="16"/>
                <w:szCs w:val="16"/>
              </w:rPr>
              <w:t>-</w:t>
            </w:r>
            <w:proofErr w:type="spellStart"/>
            <w:r>
              <w:rPr>
                <w:rFonts w:ascii="Arial" w:hAnsi="Arial" w:cs="Arial"/>
                <w:sz w:val="16"/>
                <w:szCs w:val="16"/>
              </w:rPr>
              <w:t>πιστεί</w:t>
            </w:r>
            <w:proofErr w:type="spellEnd"/>
            <w:r>
              <w:rPr>
                <w:rFonts w:ascii="Arial" w:hAnsi="Arial" w:cs="Arial"/>
                <w:sz w:val="16"/>
                <w:szCs w:val="16"/>
              </w:rPr>
              <w:t xml:space="preserve"> η δαπάνη έως τέλος του </w:t>
            </w:r>
            <w:proofErr w:type="spellStart"/>
            <w:r>
              <w:rPr>
                <w:rFonts w:ascii="Arial" w:hAnsi="Arial" w:cs="Arial"/>
                <w:sz w:val="16"/>
                <w:szCs w:val="16"/>
              </w:rPr>
              <w:t>έτους.Αφορά</w:t>
            </w:r>
            <w:proofErr w:type="spellEnd"/>
            <w:r>
              <w:rPr>
                <w:rFonts w:ascii="Arial" w:hAnsi="Arial" w:cs="Arial"/>
                <w:sz w:val="16"/>
                <w:szCs w:val="16"/>
              </w:rPr>
              <w:t xml:space="preserve"> επιστροφή ποσού λόγω ακύρωσης της 409/22 </w:t>
            </w:r>
            <w:proofErr w:type="spellStart"/>
            <w:r>
              <w:rPr>
                <w:rFonts w:ascii="Arial" w:hAnsi="Arial" w:cs="Arial"/>
                <w:sz w:val="16"/>
                <w:szCs w:val="16"/>
              </w:rPr>
              <w:t>αποφ.οικον</w:t>
            </w:r>
            <w:proofErr w:type="spellEnd"/>
            <w:r>
              <w:rPr>
                <w:rFonts w:ascii="Arial" w:hAnsi="Arial" w:cs="Arial"/>
                <w:sz w:val="16"/>
                <w:szCs w:val="16"/>
              </w:rPr>
              <w:t xml:space="preserve">. επιτροπής. </w:t>
            </w:r>
            <w:r w:rsidRPr="00AD2950">
              <w:rPr>
                <w:rFonts w:ascii="Arial" w:hAnsi="Arial" w:cs="Arial"/>
                <w:sz w:val="16"/>
                <w:szCs w:val="16"/>
              </w:rPr>
              <w:t xml:space="preserve"> Διαμορφωμένος Προυπολ.2022 : </w:t>
            </w:r>
            <w:r>
              <w:rPr>
                <w:rFonts w:ascii="Arial" w:hAnsi="Arial" w:cs="Arial"/>
                <w:sz w:val="16"/>
                <w:szCs w:val="16"/>
              </w:rPr>
              <w:t>9</w:t>
            </w:r>
            <w:r w:rsidRPr="00AD2950">
              <w:rPr>
                <w:rFonts w:ascii="Arial" w:hAnsi="Arial" w:cs="Arial"/>
                <w:sz w:val="16"/>
                <w:szCs w:val="16"/>
              </w:rPr>
              <w:t>.</w:t>
            </w:r>
            <w:r>
              <w:rPr>
                <w:rFonts w:ascii="Arial" w:hAnsi="Arial" w:cs="Arial"/>
                <w:sz w:val="16"/>
                <w:szCs w:val="16"/>
              </w:rPr>
              <w:t>32</w:t>
            </w:r>
            <w:r w:rsidRPr="00AD2950">
              <w:rPr>
                <w:rFonts w:ascii="Arial" w:hAnsi="Arial" w:cs="Arial"/>
                <w:sz w:val="16"/>
                <w:szCs w:val="16"/>
              </w:rPr>
              <w:t>0,</w:t>
            </w:r>
            <w:r>
              <w:rPr>
                <w:rFonts w:ascii="Arial" w:hAnsi="Arial" w:cs="Arial"/>
                <w:sz w:val="16"/>
                <w:szCs w:val="16"/>
              </w:rPr>
              <w:t>21</w:t>
            </w:r>
            <w:r w:rsidRPr="00AD2950">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Τιμολο</w:t>
            </w:r>
            <w:proofErr w:type="spellEnd"/>
            <w:r>
              <w:rPr>
                <w:rFonts w:ascii="Arial" w:hAnsi="Arial" w:cs="Arial"/>
                <w:sz w:val="16"/>
                <w:szCs w:val="16"/>
              </w:rPr>
              <w:t>-</w:t>
            </w:r>
            <w:proofErr w:type="spellStart"/>
            <w:r>
              <w:rPr>
                <w:rFonts w:ascii="Arial" w:hAnsi="Arial" w:cs="Arial"/>
                <w:sz w:val="16"/>
                <w:szCs w:val="16"/>
              </w:rPr>
              <w:t>γηθέντα</w:t>
            </w:r>
            <w:proofErr w:type="spellEnd"/>
            <w:r>
              <w:rPr>
                <w:rFonts w:ascii="Arial" w:hAnsi="Arial" w:cs="Arial"/>
                <w:sz w:val="16"/>
                <w:szCs w:val="16"/>
              </w:rPr>
              <w:t xml:space="preserve">- </w:t>
            </w:r>
            <w:proofErr w:type="spellStart"/>
            <w:r>
              <w:rPr>
                <w:rFonts w:ascii="Arial" w:hAnsi="Arial" w:cs="Arial"/>
                <w:sz w:val="16"/>
                <w:szCs w:val="16"/>
              </w:rPr>
              <w:t>Ενταλθέντα</w:t>
            </w:r>
            <w:proofErr w:type="spellEnd"/>
            <w:r>
              <w:rPr>
                <w:rFonts w:ascii="Arial" w:hAnsi="Arial" w:cs="Arial"/>
                <w:sz w:val="16"/>
                <w:szCs w:val="16"/>
              </w:rPr>
              <w:t>: 4.584,40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0D5A11" w:rsidRDefault="00437520" w:rsidP="00092455">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24.000,00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9008F" w:rsidRDefault="00437520" w:rsidP="00092455">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.6</w:t>
            </w:r>
            <w:r>
              <w:rPr>
                <w:rFonts w:ascii="Arial" w:hAnsi="Arial" w:cs="Arial"/>
                <w:sz w:val="16"/>
                <w:szCs w:val="16"/>
              </w:rPr>
              <w:t>117.001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99008F" w:rsidRDefault="00437520" w:rsidP="00092455">
            <w:pPr>
              <w:rPr>
                <w:rFonts w:ascii="Arial" w:hAnsi="Arial" w:cs="Arial"/>
                <w:sz w:val="16"/>
                <w:szCs w:val="16"/>
              </w:rPr>
            </w:pPr>
            <w:r w:rsidRPr="00093042">
              <w:rPr>
                <w:rFonts w:ascii="Arial" w:hAnsi="Arial" w:cs="Arial"/>
                <w:sz w:val="16"/>
                <w:szCs w:val="16"/>
              </w:rPr>
              <w:t>Λοιπές αμοιβές λοιπών εκτελούντων ειδικές υπηρεσίες με την ιδιότητα του ελεύθερου επαγγελματία.</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F86251" w:rsidRDefault="00437520" w:rsidP="00092455">
            <w:pPr>
              <w:rPr>
                <w:rFonts w:ascii="Arial" w:hAnsi="Arial" w:cs="Arial"/>
                <w:sz w:val="16"/>
                <w:szCs w:val="16"/>
              </w:rPr>
            </w:pPr>
            <w:r>
              <w:rPr>
                <w:rFonts w:ascii="Arial" w:hAnsi="Arial" w:cs="Arial"/>
                <w:sz w:val="16"/>
                <w:szCs w:val="16"/>
              </w:rPr>
              <w:t xml:space="preserve">Αύξηση του κωδικού σύμφωνα με το από 24.11.2022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17</w:t>
            </w:r>
            <w:r w:rsidRPr="00AD2950">
              <w:rPr>
                <w:rFonts w:ascii="Arial" w:hAnsi="Arial" w:cs="Arial"/>
                <w:sz w:val="16"/>
                <w:szCs w:val="16"/>
              </w:rPr>
              <w:t>.</w:t>
            </w:r>
            <w:r>
              <w:rPr>
                <w:rFonts w:ascii="Arial" w:hAnsi="Arial" w:cs="Arial"/>
                <w:sz w:val="16"/>
                <w:szCs w:val="16"/>
              </w:rPr>
              <w:t>2</w:t>
            </w:r>
            <w:r w:rsidRPr="00AD2950">
              <w:rPr>
                <w:rFonts w:ascii="Arial" w:hAnsi="Arial" w:cs="Arial"/>
                <w:sz w:val="16"/>
                <w:szCs w:val="16"/>
              </w:rPr>
              <w:t xml:space="preserve">00,00 </w:t>
            </w:r>
            <w:r>
              <w:rPr>
                <w:rFonts w:ascii="Arial" w:hAnsi="Arial" w:cs="Arial"/>
                <w:sz w:val="16"/>
                <w:szCs w:val="16"/>
              </w:rPr>
              <w:t xml:space="preserve"> Δεσμευθέντα: 17.083,20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1D7A12" w:rsidRDefault="00437520" w:rsidP="00092455">
            <w:pPr>
              <w:jc w:val="center"/>
              <w:rPr>
                <w:rFonts w:ascii="Arial" w:hAnsi="Arial" w:cs="Arial"/>
                <w:sz w:val="16"/>
                <w:szCs w:val="16"/>
              </w:rPr>
            </w:pPr>
            <w:r>
              <w:rPr>
                <w:rFonts w:ascii="Arial" w:hAnsi="Arial" w:cs="Arial"/>
                <w:sz w:val="16"/>
                <w:szCs w:val="16"/>
              </w:rPr>
              <w:t>5</w:t>
            </w:r>
            <w:r w:rsidRPr="00E234BD">
              <w:rPr>
                <w:rFonts w:ascii="Arial" w:hAnsi="Arial" w:cs="Arial"/>
                <w:sz w:val="16"/>
                <w:szCs w:val="16"/>
              </w:rPr>
              <w:t>.</w:t>
            </w:r>
            <w:r>
              <w:rPr>
                <w:rFonts w:ascii="Arial" w:hAnsi="Arial" w:cs="Arial"/>
                <w:sz w:val="16"/>
                <w:szCs w:val="16"/>
              </w:rPr>
              <w:t>000</w:t>
            </w:r>
            <w:r w:rsidRPr="00E234BD">
              <w:rPr>
                <w:rFonts w:ascii="Arial" w:hAnsi="Arial" w:cs="Arial"/>
                <w:sz w:val="16"/>
                <w:szCs w:val="16"/>
              </w:rPr>
              <w:t>,</w:t>
            </w:r>
            <w:r>
              <w:rPr>
                <w:rFonts w:ascii="Arial" w:hAnsi="Arial" w:cs="Arial"/>
                <w:sz w:val="16"/>
                <w:szCs w:val="16"/>
              </w:rPr>
              <w:t>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t>ΝΕΟΣ ΚΩΔΙΚΟΣ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02.15.6471.018</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 xml:space="preserve">Χειμερινές εκδηλώσεις  2022-2023  -Ίδια </w:t>
            </w:r>
            <w:proofErr w:type="spellStart"/>
            <w:r w:rsidRPr="005C2526">
              <w:rPr>
                <w:rFonts w:ascii="Arial" w:hAnsi="Arial" w:cs="Arial"/>
                <w:sz w:val="16"/>
                <w:szCs w:val="16"/>
              </w:rPr>
              <w:t>εσοδα</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 xml:space="preserve">Νέος κωδικός σύμφωνα με το από 24.11.2022 έγγραφο του Αυτοτελές τμήμα Κοινωνικής Προστασίας, Παιδείας και Πολιτισμού. Διαμορφωμένος Προυπολ.2022 : 17.200,00  Δεσμευθέντα: 17.083,20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25.000,00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02.15.6662</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Υλικά συντήρησης και επισκευής λοιπών εγκαταστάσεων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 xml:space="preserve">Αύξηση του κωδικού σύμφωνα με το από 06.12.2022 έγγραφο του Αυτοτελές τμήμα Κοινωνικής Προστασίας, Παιδείας και Πολιτισμού. Διαμορφωμένος Προυπολ.2022 : 1.000,00  Δεσμευθέντα: 545,60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7.500,00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02.15.7135.001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Λοιπός εξοπλισμός - Δ. Νάουσας</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 xml:space="preserve">Αύξηση του κωδικού σύμφωνα με το από 24.11.2022 έγγραφο του Αυτοτελές τμήμα Κοινωνικής Προστασίας, Παιδείας και Πολιτισμού. Διαμορφωμένος Προυπολ.2022 : 6.000,00  Δεσμευθέντα: 5.947,33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6.500,00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02.20.6641</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Προμήθεια καυσίμων και λιπαντικών για κίνηση μεταφορικών μέσων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 xml:space="preserve">Αύξηση του ποσού για να αντιμετωπιστεί η δαπάνη έως τέλος του </w:t>
            </w:r>
            <w:proofErr w:type="spellStart"/>
            <w:r w:rsidRPr="005C2526">
              <w:rPr>
                <w:rFonts w:ascii="Arial" w:hAnsi="Arial" w:cs="Arial"/>
                <w:sz w:val="16"/>
                <w:szCs w:val="16"/>
              </w:rPr>
              <w:t>έτους.Διαμορφωμένος</w:t>
            </w:r>
            <w:proofErr w:type="spellEnd"/>
            <w:r w:rsidRPr="005C2526">
              <w:rPr>
                <w:rFonts w:ascii="Arial" w:hAnsi="Arial" w:cs="Arial"/>
                <w:sz w:val="16"/>
                <w:szCs w:val="16"/>
              </w:rPr>
              <w:t xml:space="preserve"> Προυπολ.2022 : 196.000,00 Δεσμευθέντα: 196.000,00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Pr>
                <w:rFonts w:ascii="Arial" w:hAnsi="Arial" w:cs="Arial"/>
                <w:sz w:val="16"/>
                <w:szCs w:val="16"/>
              </w:rPr>
              <w:t>15</w:t>
            </w:r>
            <w:r w:rsidRPr="005C2526">
              <w:rPr>
                <w:rFonts w:ascii="Arial" w:hAnsi="Arial" w:cs="Arial"/>
                <w:sz w:val="16"/>
                <w:szCs w:val="16"/>
              </w:rPr>
              <w:t>.000,00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lastRenderedPageBreak/>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w:t>
            </w:r>
            <w:r>
              <w:rPr>
                <w:rFonts w:ascii="Arial" w:hAnsi="Arial" w:cs="Arial"/>
                <w:sz w:val="16"/>
                <w:szCs w:val="16"/>
              </w:rPr>
              <w:t>3</w:t>
            </w:r>
            <w:r w:rsidRPr="005C2526">
              <w:rPr>
                <w:rFonts w:ascii="Arial" w:hAnsi="Arial" w:cs="Arial"/>
                <w:sz w:val="16"/>
                <w:szCs w:val="16"/>
              </w:rPr>
              <w:t>0.6</w:t>
            </w:r>
            <w:r>
              <w:rPr>
                <w:rFonts w:ascii="Arial" w:hAnsi="Arial" w:cs="Arial"/>
                <w:sz w:val="16"/>
                <w:szCs w:val="16"/>
              </w:rPr>
              <w:t>262</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Συντήρηση και επισκευή λοιπών μονίμων εγκαταστάσεων (πλην κτιρίων έργων)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r w:rsidRPr="005C2526">
              <w:rPr>
                <w:rFonts w:ascii="Arial" w:hAnsi="Arial" w:cs="Arial"/>
                <w:sz w:val="16"/>
                <w:szCs w:val="16"/>
              </w:rPr>
              <w:t xml:space="preserve">Αύξηση του ποσού για να αντιμετωπιστεί η δαπάνη έως τέλος του </w:t>
            </w:r>
            <w:proofErr w:type="spellStart"/>
            <w:r w:rsidRPr="005C2526">
              <w:rPr>
                <w:rFonts w:ascii="Arial" w:hAnsi="Arial" w:cs="Arial"/>
                <w:sz w:val="16"/>
                <w:szCs w:val="16"/>
              </w:rPr>
              <w:t>έτους.Διαμορφωμένος</w:t>
            </w:r>
            <w:proofErr w:type="spellEnd"/>
            <w:r w:rsidRPr="005C2526">
              <w:rPr>
                <w:rFonts w:ascii="Arial" w:hAnsi="Arial" w:cs="Arial"/>
                <w:sz w:val="16"/>
                <w:szCs w:val="16"/>
              </w:rPr>
              <w:t xml:space="preserve"> Προυπολ.2022 : </w:t>
            </w:r>
            <w:r>
              <w:rPr>
                <w:rFonts w:ascii="Arial" w:hAnsi="Arial" w:cs="Arial"/>
                <w:sz w:val="16"/>
                <w:szCs w:val="16"/>
              </w:rPr>
              <w:t>51</w:t>
            </w:r>
            <w:r w:rsidRPr="005C2526">
              <w:rPr>
                <w:rFonts w:ascii="Arial" w:hAnsi="Arial" w:cs="Arial"/>
                <w:sz w:val="16"/>
                <w:szCs w:val="16"/>
              </w:rPr>
              <w:t>.</w:t>
            </w:r>
            <w:r>
              <w:rPr>
                <w:rFonts w:ascii="Arial" w:hAnsi="Arial" w:cs="Arial"/>
                <w:sz w:val="16"/>
                <w:szCs w:val="16"/>
              </w:rPr>
              <w:t>5</w:t>
            </w:r>
            <w:r w:rsidRPr="005C2526">
              <w:rPr>
                <w:rFonts w:ascii="Arial" w:hAnsi="Arial" w:cs="Arial"/>
                <w:sz w:val="16"/>
                <w:szCs w:val="16"/>
              </w:rPr>
              <w:t xml:space="preserve">00,00 Δεσμευθέντα: </w:t>
            </w:r>
            <w:r>
              <w:rPr>
                <w:rFonts w:ascii="Arial" w:hAnsi="Arial" w:cs="Arial"/>
                <w:sz w:val="16"/>
                <w:szCs w:val="16"/>
              </w:rPr>
              <w:t>51</w:t>
            </w:r>
            <w:r w:rsidRPr="005C2526">
              <w:rPr>
                <w:rFonts w:ascii="Arial" w:hAnsi="Arial" w:cs="Arial"/>
                <w:sz w:val="16"/>
                <w:szCs w:val="16"/>
              </w:rPr>
              <w:t>.</w:t>
            </w:r>
            <w:r>
              <w:rPr>
                <w:rFonts w:ascii="Arial" w:hAnsi="Arial" w:cs="Arial"/>
                <w:sz w:val="16"/>
                <w:szCs w:val="16"/>
              </w:rPr>
              <w:t>5</w:t>
            </w:r>
            <w:r w:rsidRPr="005C2526">
              <w:rPr>
                <w:rFonts w:ascii="Arial" w:hAnsi="Arial" w:cs="Arial"/>
                <w:sz w:val="16"/>
                <w:szCs w:val="16"/>
              </w:rPr>
              <w:t xml:space="preserve">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Pr>
                <w:rFonts w:ascii="Arial" w:hAnsi="Arial" w:cs="Arial"/>
                <w:sz w:val="16"/>
                <w:szCs w:val="16"/>
              </w:rPr>
              <w:t>2</w:t>
            </w:r>
            <w:r w:rsidRPr="005C2526">
              <w:rPr>
                <w:rFonts w:ascii="Arial" w:hAnsi="Arial" w:cs="Arial"/>
                <w:sz w:val="16"/>
                <w:szCs w:val="16"/>
              </w:rPr>
              <w:t>.000,00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t>ΝΕΟΣ ΚΩΔΙΚΟΣ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02.69.7134.002</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pStyle w:val="Default"/>
              <w:rPr>
                <w:rFonts w:ascii="Arial" w:hAnsi="Arial" w:cs="Arial"/>
                <w:bCs/>
                <w:sz w:val="16"/>
                <w:szCs w:val="16"/>
              </w:rPr>
            </w:pPr>
            <w:r w:rsidRPr="005C2526">
              <w:rPr>
                <w:rFonts w:ascii="Arial" w:hAnsi="Arial" w:cs="Arial"/>
                <w:bCs/>
                <w:sz w:val="16"/>
                <w:szCs w:val="16"/>
              </w:rPr>
              <w:t xml:space="preserve">Δράση για την προμήθεια Η/Υ, Εκτυπωτών και </w:t>
            </w:r>
            <w:proofErr w:type="spellStart"/>
            <w:r w:rsidRPr="005C2526">
              <w:rPr>
                <w:rFonts w:ascii="Arial" w:hAnsi="Arial" w:cs="Arial"/>
                <w:bCs/>
                <w:sz w:val="16"/>
                <w:szCs w:val="16"/>
              </w:rPr>
              <w:t>Tablets</w:t>
            </w:r>
            <w:proofErr w:type="spellEnd"/>
            <w:r w:rsidRPr="005C2526">
              <w:rPr>
                <w:rFonts w:ascii="Arial" w:hAnsi="Arial" w:cs="Arial"/>
                <w:bCs/>
                <w:sz w:val="16"/>
                <w:szCs w:val="16"/>
              </w:rPr>
              <w:t xml:space="preserve"> για την χρήση της εφαρμογής </w:t>
            </w:r>
            <w:proofErr w:type="spellStart"/>
            <w:r w:rsidRPr="005C2526">
              <w:rPr>
                <w:rFonts w:ascii="Arial" w:hAnsi="Arial" w:cs="Arial"/>
                <w:bCs/>
                <w:sz w:val="16"/>
                <w:szCs w:val="16"/>
              </w:rPr>
              <w:t>gov.gr</w:t>
            </w:r>
            <w:proofErr w:type="spellEnd"/>
            <w:r w:rsidRPr="005C2526">
              <w:rPr>
                <w:rFonts w:ascii="Arial" w:hAnsi="Arial" w:cs="Arial"/>
                <w:bCs/>
                <w:sz w:val="16"/>
                <w:szCs w:val="16"/>
              </w:rPr>
              <w:t xml:space="preserve"> </w:t>
            </w:r>
            <w:proofErr w:type="spellStart"/>
            <w:r w:rsidRPr="005C2526">
              <w:rPr>
                <w:rFonts w:ascii="Arial" w:hAnsi="Arial" w:cs="Arial"/>
                <w:bCs/>
                <w:sz w:val="16"/>
                <w:szCs w:val="16"/>
              </w:rPr>
              <w:t>wallet</w:t>
            </w:r>
            <w:proofErr w:type="spellEnd"/>
            <w:r w:rsidRPr="005C2526">
              <w:rPr>
                <w:rFonts w:ascii="Arial" w:hAnsi="Arial" w:cs="Arial"/>
                <w:bCs/>
                <w:sz w:val="16"/>
                <w:szCs w:val="16"/>
              </w:rPr>
              <w:t xml:space="preserve"> (5.1 – </w:t>
            </w:r>
            <w:r w:rsidRPr="005C2526">
              <w:rPr>
                <w:rFonts w:ascii="Arial" w:hAnsi="Arial" w:cs="Arial"/>
                <w:bCs/>
                <w:sz w:val="16"/>
                <w:szCs w:val="16"/>
                <w:lang w:val="en-US"/>
              </w:rPr>
              <w:t>id</w:t>
            </w:r>
            <w:r w:rsidRPr="005C2526">
              <w:rPr>
                <w:rFonts w:ascii="Arial" w:hAnsi="Arial" w:cs="Arial"/>
                <w:bCs/>
                <w:sz w:val="16"/>
                <w:szCs w:val="16"/>
              </w:rPr>
              <w:t xml:space="preserve"> 120803 )</w:t>
            </w:r>
          </w:p>
          <w:p w:rsidR="00437520" w:rsidRPr="005C2526" w:rsidRDefault="00437520" w:rsidP="00092455">
            <w:pPr>
              <w:rPr>
                <w:rFonts w:ascii="Arial" w:hAnsi="Arial" w:cs="Arial"/>
                <w:sz w:val="16"/>
                <w:szCs w:val="16"/>
              </w:rPr>
            </w:pP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proofErr w:type="spellStart"/>
            <w:r w:rsidRPr="005C2526">
              <w:rPr>
                <w:rFonts w:ascii="Arial" w:hAnsi="Arial" w:cs="Arial"/>
                <w:sz w:val="16"/>
                <w:szCs w:val="16"/>
              </w:rPr>
              <w:t>Νεα</w:t>
            </w:r>
            <w:proofErr w:type="spellEnd"/>
            <w:r w:rsidRPr="005C2526">
              <w:rPr>
                <w:rFonts w:ascii="Arial" w:hAnsi="Arial" w:cs="Arial"/>
                <w:sz w:val="16"/>
                <w:szCs w:val="16"/>
              </w:rPr>
              <w:t xml:space="preserve"> δαπάνη σύμφωνα με το από 02.12.22 έγγραφο της Αντιδημάρχου </w:t>
            </w:r>
            <w:proofErr w:type="spellStart"/>
            <w:r w:rsidRPr="005C2526">
              <w:rPr>
                <w:rFonts w:ascii="Arial" w:hAnsi="Arial" w:cs="Arial"/>
                <w:sz w:val="16"/>
                <w:szCs w:val="16"/>
              </w:rPr>
              <w:t>Διοικ</w:t>
            </w:r>
            <w:proofErr w:type="spellEnd"/>
            <w:r w:rsidRPr="005C2526">
              <w:rPr>
                <w:rFonts w:ascii="Arial" w:hAnsi="Arial" w:cs="Arial"/>
                <w:sz w:val="16"/>
                <w:szCs w:val="16"/>
              </w:rPr>
              <w:t>/</w:t>
            </w:r>
            <w:proofErr w:type="spellStart"/>
            <w:r w:rsidRPr="005C2526">
              <w:rPr>
                <w:rFonts w:ascii="Arial" w:hAnsi="Arial" w:cs="Arial"/>
                <w:sz w:val="16"/>
                <w:szCs w:val="16"/>
              </w:rPr>
              <w:t>κών</w:t>
            </w:r>
            <w:proofErr w:type="spellEnd"/>
            <w:r w:rsidRPr="005C2526">
              <w:rPr>
                <w:rFonts w:ascii="Arial" w:hAnsi="Arial" w:cs="Arial"/>
                <w:sz w:val="16"/>
                <w:szCs w:val="16"/>
              </w:rPr>
              <w:t xml:space="preserve"> &amp; </w:t>
            </w:r>
            <w:proofErr w:type="spellStart"/>
            <w:r w:rsidRPr="005C2526">
              <w:rPr>
                <w:rFonts w:ascii="Arial" w:hAnsi="Arial" w:cs="Arial"/>
                <w:sz w:val="16"/>
                <w:szCs w:val="16"/>
              </w:rPr>
              <w:t>Οικον</w:t>
            </w:r>
            <w:proofErr w:type="spellEnd"/>
            <w:r w:rsidRPr="005C2526">
              <w:rPr>
                <w:rFonts w:ascii="Arial" w:hAnsi="Arial" w:cs="Arial"/>
                <w:sz w:val="16"/>
                <w:szCs w:val="16"/>
              </w:rPr>
              <w:t>/</w:t>
            </w:r>
            <w:proofErr w:type="spellStart"/>
            <w:r w:rsidRPr="005C2526">
              <w:rPr>
                <w:rFonts w:ascii="Arial" w:hAnsi="Arial" w:cs="Arial"/>
                <w:sz w:val="16"/>
                <w:szCs w:val="16"/>
              </w:rPr>
              <w:t>κων</w:t>
            </w:r>
            <w:proofErr w:type="spellEnd"/>
            <w:r w:rsidRPr="005C2526">
              <w:rPr>
                <w:rFonts w:ascii="Arial" w:hAnsi="Arial" w:cs="Arial"/>
                <w:sz w:val="16"/>
                <w:szCs w:val="16"/>
              </w:rPr>
              <w:t xml:space="preserve"> Υπηρεσιών καθώς και την </w:t>
            </w:r>
            <w:proofErr w:type="spellStart"/>
            <w:r w:rsidRPr="005C2526">
              <w:rPr>
                <w:rFonts w:ascii="Arial" w:hAnsi="Arial" w:cs="Arial"/>
                <w:sz w:val="16"/>
                <w:szCs w:val="16"/>
              </w:rPr>
              <w:t>αποφ.ένταξης</w:t>
            </w:r>
            <w:proofErr w:type="spellEnd"/>
            <w:r w:rsidRPr="005C2526">
              <w:rPr>
                <w:rFonts w:ascii="Arial" w:hAnsi="Arial" w:cs="Arial"/>
                <w:sz w:val="16"/>
                <w:szCs w:val="16"/>
              </w:rPr>
              <w:t xml:space="preserve"> του έργου «Εκσυγχρονισμός ΚΕΠ «  με ΑΔΑ:  9Ψ8ΧΗ-5ΥΥ. Αντίστοιχη αύξηση κωδικού εσόδων: 06.00.1324.001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25.172,00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1D7A12" w:rsidTr="00092455">
        <w:trPr>
          <w:gridAfter w:val="1"/>
          <w:wAfter w:w="425" w:type="dxa"/>
          <w:trHeight w:val="11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5C2526" w:rsidRDefault="00437520" w:rsidP="00092455">
            <w:pPr>
              <w:rPr>
                <w:rFonts w:ascii="Arial" w:hAnsi="Arial" w:cs="Arial"/>
                <w:color w:val="000000"/>
                <w:sz w:val="16"/>
                <w:szCs w:val="16"/>
              </w:rPr>
            </w:pPr>
            <w:r w:rsidRPr="005C2526">
              <w:rPr>
                <w:rFonts w:ascii="Arial" w:hAnsi="Arial" w:cs="Arial"/>
                <w:color w:val="000000"/>
                <w:sz w:val="16"/>
                <w:szCs w:val="16"/>
              </w:rPr>
              <w:t>ΝΕΟΣ ΚΩΔΙΚΟΣ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rPr>
              <w:t>02.69.7134.003</w:t>
            </w:r>
          </w:p>
        </w:tc>
        <w:tc>
          <w:tcPr>
            <w:tcW w:w="2354"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pStyle w:val="Default"/>
              <w:rPr>
                <w:sz w:val="16"/>
                <w:szCs w:val="16"/>
              </w:rPr>
            </w:pPr>
            <w:r w:rsidRPr="005C2526">
              <w:rPr>
                <w:rFonts w:ascii="Arial" w:hAnsi="Arial" w:cs="Arial"/>
                <w:bCs/>
                <w:sz w:val="16"/>
                <w:szCs w:val="16"/>
              </w:rPr>
              <w:t xml:space="preserve">Δράση για την Υλοποίηση Συστήματος διαχείρισης επισκεπτών &amp; Προμήθεια </w:t>
            </w:r>
            <w:proofErr w:type="spellStart"/>
            <w:r w:rsidRPr="005C2526">
              <w:rPr>
                <w:rFonts w:ascii="Arial" w:hAnsi="Arial" w:cs="Arial"/>
                <w:bCs/>
                <w:sz w:val="16"/>
                <w:szCs w:val="16"/>
              </w:rPr>
              <w:t>tablets</w:t>
            </w:r>
            <w:proofErr w:type="spellEnd"/>
            <w:r w:rsidRPr="005C2526">
              <w:rPr>
                <w:rFonts w:ascii="Arial" w:hAnsi="Arial" w:cs="Arial"/>
                <w:bCs/>
                <w:sz w:val="16"/>
                <w:szCs w:val="16"/>
              </w:rPr>
              <w:t xml:space="preserve"> μέσω των οποίων θα διατίθεται εφαρμογή για την υπογραφή εγγράφων από τους εξυπηρετούμενους πολίτες καθώς και εφαρμογή αξιολόγησης από αυτούς των παρεχόμενων υπηρεσιών </w:t>
            </w:r>
            <w:r w:rsidRPr="005C2526">
              <w:rPr>
                <w:rFonts w:ascii="Arial" w:hAnsi="Arial" w:cs="Arial"/>
                <w:b/>
                <w:bCs/>
                <w:sz w:val="16"/>
                <w:szCs w:val="16"/>
              </w:rPr>
              <w:t xml:space="preserve">(5.2 – </w:t>
            </w:r>
            <w:r w:rsidRPr="005C2526">
              <w:rPr>
                <w:rFonts w:ascii="Arial" w:hAnsi="Arial" w:cs="Arial"/>
                <w:b/>
                <w:bCs/>
                <w:sz w:val="16"/>
                <w:szCs w:val="16"/>
                <w:lang w:val="en-US"/>
              </w:rPr>
              <w:t>id</w:t>
            </w:r>
            <w:r w:rsidRPr="005C2526">
              <w:rPr>
                <w:rFonts w:ascii="Arial" w:hAnsi="Arial" w:cs="Arial"/>
                <w:b/>
                <w:bCs/>
                <w:sz w:val="16"/>
                <w:szCs w:val="16"/>
              </w:rPr>
              <w:t xml:space="preserve"> 120803)</w:t>
            </w:r>
            <w:r w:rsidRPr="005C2526">
              <w:rPr>
                <w:rFonts w:ascii="Arial" w:hAnsi="Arial" w:cs="Arial"/>
                <w:bCs/>
                <w:sz w:val="16"/>
                <w:szCs w:val="16"/>
              </w:rPr>
              <w:t xml:space="preserve"> </w:t>
            </w:r>
          </w:p>
          <w:p w:rsidR="00437520" w:rsidRPr="005C2526" w:rsidRDefault="00437520" w:rsidP="00092455">
            <w:pPr>
              <w:pStyle w:val="Default"/>
              <w:rPr>
                <w:rFonts w:ascii="Arial" w:hAnsi="Arial" w:cs="Arial"/>
                <w:bCs/>
                <w:sz w:val="16"/>
                <w:szCs w:val="16"/>
              </w:rPr>
            </w:pP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37520" w:rsidRPr="005C2526" w:rsidRDefault="00437520" w:rsidP="00092455">
            <w:pPr>
              <w:rPr>
                <w:rFonts w:ascii="Arial" w:hAnsi="Arial" w:cs="Arial"/>
                <w:sz w:val="16"/>
                <w:szCs w:val="16"/>
              </w:rPr>
            </w:pPr>
            <w:proofErr w:type="spellStart"/>
            <w:r w:rsidRPr="005C2526">
              <w:rPr>
                <w:rFonts w:ascii="Arial" w:hAnsi="Arial" w:cs="Arial"/>
                <w:sz w:val="16"/>
                <w:szCs w:val="16"/>
              </w:rPr>
              <w:t>Νεα</w:t>
            </w:r>
            <w:proofErr w:type="spellEnd"/>
            <w:r w:rsidRPr="005C2526">
              <w:rPr>
                <w:rFonts w:ascii="Arial" w:hAnsi="Arial" w:cs="Arial"/>
                <w:sz w:val="16"/>
                <w:szCs w:val="16"/>
              </w:rPr>
              <w:t xml:space="preserve"> δαπάνη σύμφωνα με το από 02.12.22 έγγραφο της Αντιδημάρχου </w:t>
            </w:r>
            <w:proofErr w:type="spellStart"/>
            <w:r w:rsidRPr="005C2526">
              <w:rPr>
                <w:rFonts w:ascii="Arial" w:hAnsi="Arial" w:cs="Arial"/>
                <w:sz w:val="16"/>
                <w:szCs w:val="16"/>
              </w:rPr>
              <w:t>Διοικ</w:t>
            </w:r>
            <w:proofErr w:type="spellEnd"/>
            <w:r w:rsidRPr="005C2526">
              <w:rPr>
                <w:rFonts w:ascii="Arial" w:hAnsi="Arial" w:cs="Arial"/>
                <w:sz w:val="16"/>
                <w:szCs w:val="16"/>
              </w:rPr>
              <w:t>/</w:t>
            </w:r>
            <w:proofErr w:type="spellStart"/>
            <w:r w:rsidRPr="005C2526">
              <w:rPr>
                <w:rFonts w:ascii="Arial" w:hAnsi="Arial" w:cs="Arial"/>
                <w:sz w:val="16"/>
                <w:szCs w:val="16"/>
              </w:rPr>
              <w:t>κών</w:t>
            </w:r>
            <w:proofErr w:type="spellEnd"/>
            <w:r w:rsidRPr="005C2526">
              <w:rPr>
                <w:rFonts w:ascii="Arial" w:hAnsi="Arial" w:cs="Arial"/>
                <w:sz w:val="16"/>
                <w:szCs w:val="16"/>
              </w:rPr>
              <w:t xml:space="preserve"> &amp; </w:t>
            </w:r>
            <w:proofErr w:type="spellStart"/>
            <w:r w:rsidRPr="005C2526">
              <w:rPr>
                <w:rFonts w:ascii="Arial" w:hAnsi="Arial" w:cs="Arial"/>
                <w:sz w:val="16"/>
                <w:szCs w:val="16"/>
              </w:rPr>
              <w:t>Οικον</w:t>
            </w:r>
            <w:proofErr w:type="spellEnd"/>
            <w:r w:rsidRPr="005C2526">
              <w:rPr>
                <w:rFonts w:ascii="Arial" w:hAnsi="Arial" w:cs="Arial"/>
                <w:sz w:val="16"/>
                <w:szCs w:val="16"/>
              </w:rPr>
              <w:t>/</w:t>
            </w:r>
            <w:proofErr w:type="spellStart"/>
            <w:r w:rsidRPr="005C2526">
              <w:rPr>
                <w:rFonts w:ascii="Arial" w:hAnsi="Arial" w:cs="Arial"/>
                <w:sz w:val="16"/>
                <w:szCs w:val="16"/>
              </w:rPr>
              <w:t>κων</w:t>
            </w:r>
            <w:proofErr w:type="spellEnd"/>
            <w:r w:rsidRPr="005C2526">
              <w:rPr>
                <w:rFonts w:ascii="Arial" w:hAnsi="Arial" w:cs="Arial"/>
                <w:sz w:val="16"/>
                <w:szCs w:val="16"/>
              </w:rPr>
              <w:t xml:space="preserve"> Υπηρεσιών καθώς και την </w:t>
            </w:r>
            <w:proofErr w:type="spellStart"/>
            <w:r w:rsidRPr="005C2526">
              <w:rPr>
                <w:rFonts w:ascii="Arial" w:hAnsi="Arial" w:cs="Arial"/>
                <w:sz w:val="16"/>
                <w:szCs w:val="16"/>
              </w:rPr>
              <w:t>αποφ.ένταξης</w:t>
            </w:r>
            <w:proofErr w:type="spellEnd"/>
            <w:r w:rsidRPr="005C2526">
              <w:rPr>
                <w:rFonts w:ascii="Arial" w:hAnsi="Arial" w:cs="Arial"/>
                <w:sz w:val="16"/>
                <w:szCs w:val="16"/>
              </w:rPr>
              <w:t xml:space="preserve"> του έργου «Εκσυγχρονισμός ΚΕΠ «  με ΑΔΑ:  9Ψ8ΧΗ-5ΥΥ. Αντίστοιχη αύξηση κωδικού εσόδων: 06.00.1324.001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37520" w:rsidRPr="005C2526" w:rsidRDefault="00437520" w:rsidP="00092455">
            <w:pPr>
              <w:jc w:val="center"/>
              <w:rPr>
                <w:rFonts w:ascii="Arial" w:hAnsi="Arial" w:cs="Arial"/>
                <w:sz w:val="16"/>
                <w:szCs w:val="16"/>
              </w:rPr>
            </w:pPr>
            <w:r w:rsidRPr="005C2526">
              <w:rPr>
                <w:rFonts w:ascii="Arial" w:hAnsi="Arial" w:cs="Arial"/>
                <w:sz w:val="16"/>
                <w:szCs w:val="16"/>
                <w:lang w:val="en-US"/>
              </w:rPr>
              <w:t>10</w:t>
            </w:r>
            <w:r w:rsidRPr="005C2526">
              <w:rPr>
                <w:rFonts w:ascii="Arial" w:hAnsi="Arial" w:cs="Arial"/>
                <w:sz w:val="16"/>
                <w:szCs w:val="16"/>
              </w:rPr>
              <w:t>.</w:t>
            </w:r>
            <w:r w:rsidRPr="005C2526">
              <w:rPr>
                <w:rFonts w:ascii="Arial" w:hAnsi="Arial" w:cs="Arial"/>
                <w:sz w:val="16"/>
                <w:szCs w:val="16"/>
                <w:lang w:val="en-US"/>
              </w:rPr>
              <w:t>044</w:t>
            </w:r>
            <w:r w:rsidRPr="005C2526">
              <w:rPr>
                <w:rFonts w:ascii="Arial" w:hAnsi="Arial" w:cs="Arial"/>
                <w:sz w:val="16"/>
                <w:szCs w:val="16"/>
              </w:rPr>
              <w:t>,00</w:t>
            </w:r>
          </w:p>
        </w:tc>
        <w:tc>
          <w:tcPr>
            <w:tcW w:w="1276" w:type="dxa"/>
            <w:tcBorders>
              <w:top w:val="single" w:sz="4" w:space="0" w:color="auto"/>
              <w:bottom w:val="single" w:sz="4" w:space="0" w:color="auto"/>
              <w:right w:val="single" w:sz="4" w:space="0" w:color="auto"/>
            </w:tcBorders>
            <w:vAlign w:val="center"/>
          </w:tcPr>
          <w:p w:rsidR="00437520" w:rsidRPr="001D7A12" w:rsidRDefault="00437520" w:rsidP="00092455">
            <w:pPr>
              <w:rPr>
                <w:rFonts w:ascii="Arial" w:hAnsi="Arial" w:cs="Arial"/>
                <w:sz w:val="16"/>
                <w:szCs w:val="16"/>
              </w:rPr>
            </w:pPr>
            <w:r w:rsidRPr="001D7A12">
              <w:rPr>
                <w:rFonts w:ascii="Arial" w:hAnsi="Arial" w:cs="Arial"/>
                <w:sz w:val="16"/>
                <w:szCs w:val="16"/>
              </w:rPr>
              <w:t xml:space="preserve">ΑΠΟ ΤΟ ΑΠΟΘΕΜΑΤΙΚΟ </w:t>
            </w:r>
          </w:p>
        </w:tc>
      </w:tr>
      <w:tr w:rsidR="00437520" w:rsidRPr="0038174D" w:rsidTr="00092455">
        <w:trPr>
          <w:gridAfter w:val="1"/>
          <w:wAfter w:w="425" w:type="dxa"/>
          <w:trHeight w:val="668"/>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7520" w:rsidRPr="00910CE0" w:rsidRDefault="00437520" w:rsidP="00092455">
            <w:pPr>
              <w:rPr>
                <w:rFonts w:ascii="Arial" w:hAnsi="Arial" w:cs="Arial"/>
                <w:b/>
                <w:bCs/>
                <w:sz w:val="18"/>
                <w:szCs w:val="18"/>
              </w:rPr>
            </w:pPr>
            <w:r>
              <w:rPr>
                <w:rFonts w:ascii="Arial" w:hAnsi="Arial" w:cs="Arial"/>
                <w:b/>
                <w:bCs/>
                <w:sz w:val="18"/>
                <w:szCs w:val="18"/>
              </w:rPr>
              <w:t>ΣΥΝΟΛΟ Β.: ΟΙ  ΠΑΡΑΠΑΝΩ ΚΩΔΙΚΟΙ</w:t>
            </w:r>
            <w:r w:rsidRPr="004A025F">
              <w:rPr>
                <w:rFonts w:ascii="Arial" w:hAnsi="Arial" w:cs="Arial"/>
                <w:b/>
                <w:bCs/>
                <w:sz w:val="18"/>
                <w:szCs w:val="18"/>
              </w:rPr>
              <w:t xml:space="preserve">  </w:t>
            </w:r>
            <w:r>
              <w:rPr>
                <w:rFonts w:ascii="Arial" w:hAnsi="Arial" w:cs="Arial"/>
                <w:b/>
                <w:bCs/>
                <w:sz w:val="18"/>
                <w:szCs w:val="18"/>
              </w:rPr>
              <w:t xml:space="preserve">ΜΕΙΩΝΟΥΝ </w:t>
            </w:r>
            <w:r w:rsidRPr="004A025F">
              <w:rPr>
                <w:rFonts w:ascii="Arial" w:hAnsi="Arial" w:cs="Arial"/>
                <w:b/>
                <w:bCs/>
                <w:sz w:val="18"/>
                <w:szCs w:val="18"/>
              </w:rPr>
              <w:t xml:space="preserve"> ΩΣ ΠΡΟΣ ΤΑ Ε</w:t>
            </w:r>
            <w:r>
              <w:rPr>
                <w:rFonts w:ascii="Arial" w:hAnsi="Arial" w:cs="Arial"/>
                <w:b/>
                <w:bCs/>
                <w:sz w:val="18"/>
                <w:szCs w:val="18"/>
              </w:rPr>
              <w:t>Ξ</w:t>
            </w:r>
            <w:r w:rsidRPr="004A025F">
              <w:rPr>
                <w:rFonts w:ascii="Arial" w:hAnsi="Arial" w:cs="Arial"/>
                <w:b/>
                <w:bCs/>
                <w:sz w:val="18"/>
                <w:szCs w:val="18"/>
              </w:rPr>
              <w:t>ΟΔΑ ΤΟ ΑΠΟΘΕΜΑΤΙΚΟ</w:t>
            </w:r>
            <w:r>
              <w:rPr>
                <w:rFonts w:ascii="Arial" w:hAnsi="Arial" w:cs="Arial"/>
                <w:b/>
                <w:bCs/>
                <w:sz w:val="18"/>
                <w:szCs w:val="18"/>
              </w:rPr>
              <w:t xml:space="preserve"> ΚΑΤΑ 208</w:t>
            </w:r>
            <w:r>
              <w:rPr>
                <w:rFonts w:ascii="Arial" w:hAnsi="Arial" w:cs="Arial"/>
                <w:b/>
                <w:sz w:val="18"/>
                <w:szCs w:val="18"/>
              </w:rPr>
              <w:t>.216</w:t>
            </w:r>
            <w:r w:rsidRPr="004A025F">
              <w:rPr>
                <w:rFonts w:ascii="Arial" w:hAnsi="Arial" w:cs="Arial"/>
                <w:b/>
                <w:sz w:val="18"/>
                <w:szCs w:val="18"/>
              </w:rPr>
              <w:t>,</w:t>
            </w:r>
            <w:r>
              <w:rPr>
                <w:rFonts w:ascii="Arial" w:hAnsi="Arial" w:cs="Arial"/>
                <w:b/>
                <w:sz w:val="18"/>
                <w:szCs w:val="18"/>
              </w:rPr>
              <w:t>00</w:t>
            </w:r>
          </w:p>
        </w:tc>
        <w:tc>
          <w:tcPr>
            <w:tcW w:w="25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1D7A12" w:rsidRDefault="00437520" w:rsidP="00092455">
            <w:pPr>
              <w:jc w:val="center"/>
              <w:rPr>
                <w:rFonts w:ascii="Arial" w:hAnsi="Arial" w:cs="Arial"/>
                <w:sz w:val="16"/>
                <w:szCs w:val="16"/>
              </w:rPr>
            </w:pPr>
            <w:r>
              <w:rPr>
                <w:rFonts w:ascii="Arial" w:hAnsi="Arial" w:cs="Arial"/>
                <w:b/>
                <w:sz w:val="18"/>
                <w:szCs w:val="18"/>
              </w:rPr>
              <w:t>208</w:t>
            </w:r>
            <w:r w:rsidRPr="004A025F">
              <w:rPr>
                <w:rFonts w:ascii="Arial" w:hAnsi="Arial" w:cs="Arial"/>
                <w:b/>
                <w:sz w:val="18"/>
                <w:szCs w:val="18"/>
              </w:rPr>
              <w:t>.</w:t>
            </w:r>
            <w:r>
              <w:rPr>
                <w:rFonts w:ascii="Arial" w:hAnsi="Arial" w:cs="Arial"/>
                <w:b/>
                <w:sz w:val="18"/>
                <w:szCs w:val="18"/>
              </w:rPr>
              <w:t>216</w:t>
            </w:r>
            <w:r w:rsidRPr="004A025F">
              <w:rPr>
                <w:rFonts w:ascii="Arial" w:hAnsi="Arial" w:cs="Arial"/>
                <w:b/>
                <w:sz w:val="18"/>
                <w:szCs w:val="18"/>
              </w:rPr>
              <w:t>,</w:t>
            </w:r>
            <w:r>
              <w:rPr>
                <w:rFonts w:ascii="Arial" w:hAnsi="Arial" w:cs="Arial"/>
                <w:b/>
                <w:sz w:val="18"/>
                <w:szCs w:val="18"/>
              </w:rPr>
              <w:t>00</w:t>
            </w:r>
          </w:p>
        </w:tc>
      </w:tr>
      <w:tr w:rsidR="00437520" w:rsidRPr="0038174D" w:rsidTr="00092455">
        <w:trPr>
          <w:trHeight w:val="834"/>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7520" w:rsidRDefault="00437520" w:rsidP="00092455">
            <w:pPr>
              <w:jc w:val="center"/>
              <w:rPr>
                <w:rFonts w:ascii="Arial" w:hAnsi="Arial" w:cs="Arial"/>
                <w:b/>
                <w:bCs/>
                <w:sz w:val="18"/>
                <w:szCs w:val="18"/>
              </w:rPr>
            </w:pPr>
            <w:r w:rsidRPr="00E8654E">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437520" w:rsidRPr="0035593A" w:rsidRDefault="00437520" w:rsidP="00092455">
            <w:pPr>
              <w:jc w:val="center"/>
              <w:rPr>
                <w:rFonts w:ascii="Arial" w:hAnsi="Arial" w:cs="Arial"/>
                <w:sz w:val="16"/>
                <w:szCs w:val="16"/>
              </w:rPr>
            </w:pPr>
            <w:r>
              <w:rPr>
                <w:rFonts w:ascii="Arial" w:hAnsi="Arial" w:cs="Arial"/>
                <w:b/>
                <w:bCs/>
                <w:sz w:val="18"/>
                <w:szCs w:val="18"/>
              </w:rPr>
              <w:t xml:space="preserve"> (Α. -191.000,</w:t>
            </w:r>
            <w:r w:rsidRPr="0035593A">
              <w:rPr>
                <w:rFonts w:ascii="Arial" w:hAnsi="Arial" w:cs="Arial"/>
                <w:b/>
                <w:bCs/>
                <w:sz w:val="18"/>
                <w:szCs w:val="18"/>
              </w:rPr>
              <w:t>00</w:t>
            </w:r>
            <w:r>
              <w:rPr>
                <w:rFonts w:ascii="Arial" w:hAnsi="Arial" w:cs="Arial"/>
                <w:b/>
                <w:bCs/>
                <w:sz w:val="18"/>
                <w:szCs w:val="18"/>
              </w:rPr>
              <w:t xml:space="preserve"> + Β. -208.216,00) </w:t>
            </w:r>
            <w:r w:rsidRPr="00E8654E">
              <w:rPr>
                <w:rFonts w:ascii="Arial" w:hAnsi="Arial" w:cs="Arial"/>
                <w:b/>
                <w:bCs/>
                <w:sz w:val="18"/>
                <w:szCs w:val="18"/>
              </w:rPr>
              <w:t xml:space="preserve">: </w:t>
            </w:r>
            <w:r>
              <w:rPr>
                <w:rFonts w:ascii="Arial" w:hAnsi="Arial" w:cs="Arial"/>
                <w:b/>
                <w:bCs/>
                <w:sz w:val="18"/>
                <w:szCs w:val="18"/>
              </w:rPr>
              <w:t xml:space="preserve"> -399.216,00</w:t>
            </w:r>
          </w:p>
        </w:tc>
        <w:tc>
          <w:tcPr>
            <w:tcW w:w="25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FE11F1" w:rsidRDefault="00437520" w:rsidP="00092455">
            <w:pPr>
              <w:rPr>
                <w:rFonts w:ascii="Arial" w:hAnsi="Arial" w:cs="Arial"/>
                <w:b/>
                <w:sz w:val="18"/>
                <w:szCs w:val="18"/>
              </w:rPr>
            </w:pPr>
            <w:r w:rsidRPr="00FE11F1">
              <w:rPr>
                <w:rFonts w:ascii="Arial" w:hAnsi="Arial" w:cs="Arial"/>
                <w:b/>
                <w:sz w:val="18"/>
                <w:szCs w:val="18"/>
              </w:rPr>
              <w:t xml:space="preserve">            </w:t>
            </w:r>
            <w:r>
              <w:rPr>
                <w:rFonts w:ascii="Arial" w:hAnsi="Arial" w:cs="Arial"/>
                <w:b/>
                <w:sz w:val="18"/>
                <w:szCs w:val="18"/>
              </w:rPr>
              <w:t>-399.216,00</w:t>
            </w:r>
          </w:p>
        </w:tc>
        <w:tc>
          <w:tcPr>
            <w:tcW w:w="425" w:type="dxa"/>
            <w:vAlign w:val="center"/>
          </w:tcPr>
          <w:p w:rsidR="00437520" w:rsidRPr="00FE11F1" w:rsidRDefault="00437520" w:rsidP="00092455">
            <w:pPr>
              <w:rPr>
                <w:rFonts w:ascii="Arial" w:hAnsi="Arial" w:cs="Arial"/>
                <w:b/>
                <w:sz w:val="18"/>
                <w:szCs w:val="18"/>
              </w:rPr>
            </w:pPr>
          </w:p>
        </w:tc>
      </w:tr>
      <w:tr w:rsidR="00437520" w:rsidRPr="00E94CA3" w:rsidTr="00092455">
        <w:trPr>
          <w:gridAfter w:val="1"/>
          <w:wAfter w:w="425" w:type="dxa"/>
          <w:trHeight w:val="691"/>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7520" w:rsidRDefault="00437520" w:rsidP="00092455">
            <w:pPr>
              <w:rPr>
                <w:rFonts w:ascii="Arial" w:hAnsi="Arial" w:cs="Arial"/>
                <w:b/>
                <w:bCs/>
                <w:sz w:val="18"/>
                <w:szCs w:val="18"/>
              </w:rPr>
            </w:pPr>
            <w:r>
              <w:rPr>
                <w:rFonts w:ascii="Arial" w:hAnsi="Arial" w:cs="Arial"/>
                <w:b/>
                <w:bCs/>
                <w:sz w:val="18"/>
                <w:szCs w:val="18"/>
              </w:rPr>
              <w:t>ΜΕ ΤΗΝ ΠΑΡΟΥΣΑ ΑΝΑΜΟΡΦΩΣΗ ΑΥΞΑΝΕΤΑΙ ΤΟ ΑΠΟΘΕΜΑΤΙΚΟ:</w:t>
            </w:r>
          </w:p>
          <w:p w:rsidR="00437520" w:rsidRPr="00FD6557" w:rsidRDefault="00437520" w:rsidP="00092455">
            <w:pPr>
              <w:rPr>
                <w:rFonts w:ascii="Arial" w:hAnsi="Arial" w:cs="Arial"/>
                <w:b/>
                <w:bCs/>
                <w:sz w:val="18"/>
                <w:szCs w:val="18"/>
              </w:rPr>
            </w:pPr>
            <w:r>
              <w:rPr>
                <w:rFonts w:ascii="Arial" w:hAnsi="Arial" w:cs="Arial"/>
                <w:b/>
                <w:bCs/>
                <w:sz w:val="18"/>
                <w:szCs w:val="18"/>
              </w:rPr>
              <w:t xml:space="preserve">(ΕΣΟΔΑ: </w:t>
            </w:r>
            <w:r>
              <w:rPr>
                <w:rFonts w:ascii="Arial" w:hAnsi="Arial" w:cs="Arial"/>
                <w:b/>
                <w:sz w:val="18"/>
                <w:szCs w:val="18"/>
              </w:rPr>
              <w:t>445.962</w:t>
            </w:r>
            <w:r w:rsidRPr="004A025F">
              <w:rPr>
                <w:rFonts w:ascii="Arial" w:hAnsi="Arial" w:cs="Arial"/>
                <w:b/>
                <w:sz w:val="18"/>
                <w:szCs w:val="18"/>
              </w:rPr>
              <w:t>,</w:t>
            </w:r>
            <w:r>
              <w:rPr>
                <w:rFonts w:ascii="Arial" w:hAnsi="Arial" w:cs="Arial"/>
                <w:b/>
                <w:sz w:val="18"/>
                <w:szCs w:val="18"/>
              </w:rPr>
              <w:t xml:space="preserve">31 </w:t>
            </w:r>
            <w:r>
              <w:rPr>
                <w:rFonts w:ascii="Arial" w:hAnsi="Arial" w:cs="Arial"/>
                <w:b/>
                <w:bCs/>
                <w:sz w:val="18"/>
                <w:szCs w:val="18"/>
              </w:rPr>
              <w:t xml:space="preserve">+  ΕΞΟΔΑ: </w:t>
            </w:r>
            <w:r>
              <w:rPr>
                <w:rFonts w:ascii="Arial" w:hAnsi="Arial" w:cs="Arial"/>
                <w:b/>
                <w:sz w:val="18"/>
                <w:szCs w:val="18"/>
              </w:rPr>
              <w:t>-399.216,00</w:t>
            </w:r>
            <w:r>
              <w:rPr>
                <w:rFonts w:ascii="Arial" w:hAnsi="Arial" w:cs="Arial"/>
                <w:b/>
                <w:bCs/>
                <w:sz w:val="18"/>
                <w:szCs w:val="18"/>
              </w:rPr>
              <w:t>=</w:t>
            </w:r>
            <w:r>
              <w:rPr>
                <w:rFonts w:ascii="Arial" w:hAnsi="Arial" w:cs="Arial"/>
                <w:b/>
                <w:bCs/>
                <w:sz w:val="18"/>
                <w:szCs w:val="18"/>
                <w:lang w:val="en-US"/>
              </w:rPr>
              <w:t xml:space="preserve"> </w:t>
            </w:r>
            <w:r>
              <w:rPr>
                <w:rFonts w:ascii="Arial" w:hAnsi="Arial" w:cs="Arial"/>
                <w:b/>
                <w:bCs/>
                <w:sz w:val="18"/>
                <w:szCs w:val="18"/>
              </w:rPr>
              <w:t xml:space="preserve"> + 46.746,31)</w:t>
            </w:r>
          </w:p>
        </w:tc>
        <w:tc>
          <w:tcPr>
            <w:tcW w:w="25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Default="00437520" w:rsidP="00092455">
            <w:pPr>
              <w:jc w:val="center"/>
              <w:rPr>
                <w:rFonts w:ascii="Arial" w:hAnsi="Arial" w:cs="Arial"/>
                <w:b/>
                <w:bCs/>
                <w:sz w:val="18"/>
                <w:szCs w:val="18"/>
              </w:rPr>
            </w:pPr>
            <w:r>
              <w:rPr>
                <w:rFonts w:ascii="Arial" w:hAnsi="Arial" w:cs="Arial"/>
                <w:b/>
                <w:bCs/>
                <w:sz w:val="18"/>
                <w:szCs w:val="18"/>
              </w:rPr>
              <w:t>+ 46.746,31</w:t>
            </w:r>
          </w:p>
        </w:tc>
      </w:tr>
      <w:tr w:rsidR="00437520" w:rsidTr="00092455">
        <w:trPr>
          <w:gridAfter w:val="1"/>
          <w:wAfter w:w="425" w:type="dxa"/>
          <w:trHeight w:val="551"/>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7520" w:rsidRPr="00FD6557" w:rsidRDefault="00437520" w:rsidP="00092455">
            <w:pPr>
              <w:rPr>
                <w:rFonts w:ascii="Arial" w:hAnsi="Arial" w:cs="Arial"/>
                <w:b/>
                <w:bCs/>
                <w:sz w:val="18"/>
                <w:szCs w:val="18"/>
              </w:rPr>
            </w:pPr>
            <w:r w:rsidRPr="00FD6557">
              <w:rPr>
                <w:rFonts w:ascii="Arial" w:hAnsi="Arial" w:cs="Arial"/>
                <w:b/>
                <w:bCs/>
                <w:sz w:val="18"/>
                <w:szCs w:val="18"/>
              </w:rPr>
              <w:t>ΠΡΟΗΓΟΥΜΕΝΟ ΠΟΣΟ ΤΟΥ ΑΠΟΘΕΜΑΤΙΚΟΥ (</w:t>
            </w:r>
            <w:r w:rsidRPr="005D699A">
              <w:rPr>
                <w:rFonts w:ascii="Arial" w:hAnsi="Arial" w:cs="Arial"/>
                <w:b/>
                <w:bCs/>
                <w:sz w:val="18"/>
                <w:szCs w:val="18"/>
              </w:rPr>
              <w:t>1</w:t>
            </w:r>
            <w:r>
              <w:rPr>
                <w:rFonts w:ascii="Arial" w:hAnsi="Arial" w:cs="Arial"/>
                <w:b/>
                <w:bCs/>
                <w:sz w:val="18"/>
                <w:szCs w:val="18"/>
              </w:rPr>
              <w:t>6</w:t>
            </w:r>
            <w:r w:rsidRPr="002E1D94">
              <w:rPr>
                <w:rFonts w:ascii="Arial" w:hAnsi="Arial" w:cs="Arial"/>
                <w:b/>
                <w:bCs/>
                <w:sz w:val="18"/>
                <w:szCs w:val="18"/>
              </w:rPr>
              <w:t>η</w:t>
            </w:r>
            <w:r w:rsidRPr="00FD6557">
              <w:rPr>
                <w:rFonts w:ascii="Arial" w:hAnsi="Arial" w:cs="Arial"/>
                <w:b/>
                <w:bCs/>
                <w:sz w:val="18"/>
                <w:szCs w:val="18"/>
              </w:rPr>
              <w:t xml:space="preserve"> ΑΝΑΜΟΡΦ.ΠΡΟΥΠ/ΣΜΟΥ 202</w:t>
            </w:r>
            <w:r>
              <w:rPr>
                <w:rFonts w:ascii="Arial" w:hAnsi="Arial" w:cs="Arial"/>
                <w:b/>
                <w:bCs/>
                <w:sz w:val="18"/>
                <w:szCs w:val="18"/>
              </w:rPr>
              <w:t>2</w:t>
            </w:r>
            <w:r w:rsidRPr="00FD6557">
              <w:rPr>
                <w:rFonts w:ascii="Arial"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5D699A" w:rsidRDefault="00437520" w:rsidP="00092455">
            <w:pPr>
              <w:jc w:val="center"/>
              <w:rPr>
                <w:rFonts w:ascii="Arial" w:hAnsi="Arial" w:cs="Arial"/>
                <w:b/>
                <w:bCs/>
                <w:sz w:val="18"/>
                <w:szCs w:val="18"/>
                <w:lang w:val="en-US"/>
              </w:rPr>
            </w:pPr>
            <w:r>
              <w:rPr>
                <w:rFonts w:ascii="Arial" w:hAnsi="Arial" w:cs="Arial"/>
                <w:b/>
                <w:bCs/>
                <w:sz w:val="18"/>
                <w:szCs w:val="18"/>
              </w:rPr>
              <w:t>1.900</w:t>
            </w:r>
            <w:r w:rsidRPr="00F978D6">
              <w:rPr>
                <w:rFonts w:ascii="Arial" w:hAnsi="Arial" w:cs="Arial"/>
                <w:b/>
                <w:bCs/>
                <w:sz w:val="18"/>
                <w:szCs w:val="18"/>
              </w:rPr>
              <w:t>,</w:t>
            </w:r>
            <w:r>
              <w:rPr>
                <w:rFonts w:ascii="Arial" w:hAnsi="Arial" w:cs="Arial"/>
                <w:b/>
                <w:bCs/>
                <w:sz w:val="18"/>
                <w:szCs w:val="18"/>
              </w:rPr>
              <w:t>28</w:t>
            </w:r>
          </w:p>
        </w:tc>
      </w:tr>
      <w:tr w:rsidR="00437520" w:rsidRPr="00D17FB6" w:rsidTr="00092455">
        <w:trPr>
          <w:gridAfter w:val="1"/>
          <w:wAfter w:w="425" w:type="dxa"/>
          <w:trHeight w:val="551"/>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7520" w:rsidRPr="002E1D94" w:rsidRDefault="00437520" w:rsidP="00092455">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sidRPr="00613C7E">
              <w:rPr>
                <w:rFonts w:ascii="Arial" w:hAnsi="Arial" w:cs="Arial"/>
                <w:b/>
                <w:bCs/>
                <w:sz w:val="18"/>
                <w:szCs w:val="18"/>
              </w:rPr>
              <w:t>1</w:t>
            </w:r>
            <w:r w:rsidRPr="00F978D6">
              <w:rPr>
                <w:rFonts w:ascii="Arial" w:hAnsi="Arial" w:cs="Arial"/>
                <w:b/>
                <w:bCs/>
                <w:sz w:val="18"/>
                <w:szCs w:val="18"/>
              </w:rPr>
              <w:t>.</w:t>
            </w:r>
            <w:r>
              <w:rPr>
                <w:rFonts w:ascii="Arial" w:hAnsi="Arial" w:cs="Arial"/>
                <w:b/>
                <w:bCs/>
                <w:sz w:val="18"/>
                <w:szCs w:val="18"/>
              </w:rPr>
              <w:t>900</w:t>
            </w:r>
            <w:r w:rsidRPr="00F978D6">
              <w:rPr>
                <w:rFonts w:ascii="Arial" w:hAnsi="Arial" w:cs="Arial"/>
                <w:b/>
                <w:bCs/>
                <w:sz w:val="18"/>
                <w:szCs w:val="18"/>
              </w:rPr>
              <w:t>,</w:t>
            </w:r>
            <w:r>
              <w:rPr>
                <w:rFonts w:ascii="Arial" w:hAnsi="Arial" w:cs="Arial"/>
                <w:b/>
                <w:bCs/>
                <w:sz w:val="18"/>
                <w:szCs w:val="18"/>
              </w:rPr>
              <w:t>28 + 46.746,31</w:t>
            </w:r>
            <w:r w:rsidRPr="0009371F">
              <w:rPr>
                <w:rFonts w:ascii="Arial" w:hAnsi="Arial" w:cs="Arial"/>
                <w:b/>
                <w:bCs/>
                <w:sz w:val="18"/>
                <w:szCs w:val="18"/>
              </w:rPr>
              <w:t>=</w:t>
            </w:r>
            <w:r>
              <w:rPr>
                <w:rFonts w:ascii="Arial" w:hAnsi="Arial" w:cs="Arial"/>
                <w:b/>
                <w:bCs/>
                <w:sz w:val="18"/>
                <w:szCs w:val="18"/>
              </w:rPr>
              <w:t xml:space="preserve">  48.646,59</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2022 : σύνολα ΚΑ Ο +  ΚΑ 21 + ΚΑ 321 δηλ. το ανώτερο που μπορεί να υπολογιστεί για το έτος 2022 ισούται με 646.425,00 €  (12.928.500,00 Χ 5%)</w:t>
            </w:r>
          </w:p>
        </w:tc>
        <w:tc>
          <w:tcPr>
            <w:tcW w:w="25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37520" w:rsidRPr="00FE2DB7" w:rsidRDefault="00437520" w:rsidP="00092455">
            <w:pPr>
              <w:jc w:val="center"/>
              <w:rPr>
                <w:rFonts w:ascii="Arial" w:hAnsi="Arial" w:cs="Arial"/>
                <w:b/>
                <w:bCs/>
                <w:sz w:val="18"/>
                <w:szCs w:val="18"/>
                <w:lang w:val="en-US"/>
              </w:rPr>
            </w:pPr>
            <w:r>
              <w:rPr>
                <w:rFonts w:ascii="Arial" w:hAnsi="Arial" w:cs="Arial"/>
                <w:b/>
                <w:bCs/>
                <w:sz w:val="18"/>
                <w:szCs w:val="18"/>
              </w:rPr>
              <w:t>48.646,59</w:t>
            </w:r>
          </w:p>
        </w:tc>
      </w:tr>
    </w:tbl>
    <w:p w:rsidR="00437520" w:rsidRDefault="00437520" w:rsidP="00437520">
      <w:pPr>
        <w:pStyle w:val="a3"/>
        <w:contextualSpacing/>
        <w:rPr>
          <w:rFonts w:ascii="Arial" w:hAnsi="Arial" w:cs="Arial"/>
          <w:b/>
          <w:bCs/>
          <w:sz w:val="18"/>
          <w:szCs w:val="18"/>
        </w:rPr>
      </w:pPr>
      <w:r>
        <w:rPr>
          <w:rFonts w:ascii="Arial" w:hAnsi="Arial" w:cs="Arial"/>
          <w:b/>
          <w:bCs/>
          <w:sz w:val="18"/>
          <w:szCs w:val="18"/>
        </w:rPr>
        <w:t xml:space="preserve">   </w:t>
      </w:r>
    </w:p>
    <w:p w:rsidR="00D457EE" w:rsidRDefault="00D457EE" w:rsidP="00437520">
      <w:pPr>
        <w:pStyle w:val="Style9"/>
        <w:widowControl/>
        <w:spacing w:line="360" w:lineRule="auto"/>
        <w:jc w:val="both"/>
        <w:rPr>
          <w:rStyle w:val="FontStyle22"/>
          <w:rFonts w:ascii="Arial" w:hAnsi="Arial" w:cs="Arial"/>
          <w:sz w:val="20"/>
          <w:szCs w:val="20"/>
        </w:rPr>
      </w:pPr>
    </w:p>
    <w:p w:rsidR="00FF0647" w:rsidRPr="004C1DEC" w:rsidRDefault="007022F6" w:rsidP="005563A7">
      <w:pPr>
        <w:jc w:val="both"/>
        <w:rPr>
          <w:rFonts w:ascii="Arial" w:hAnsi="Arial" w:cs="Arial"/>
          <w:sz w:val="22"/>
          <w:szCs w:val="22"/>
        </w:rPr>
      </w:pPr>
      <w:r w:rsidRPr="004C1DEC">
        <w:rPr>
          <w:rFonts w:ascii="Arial" w:hAnsi="Arial" w:cs="Arial"/>
          <w:sz w:val="22"/>
          <w:szCs w:val="22"/>
        </w:rPr>
        <w:t>Ακολούθως, η Πρόεδρος κάλεσε τα μέλη να αποφασίσουν σχετικά.</w:t>
      </w:r>
    </w:p>
    <w:p w:rsidR="004C1DEC" w:rsidRPr="004C1DEC" w:rsidRDefault="005563A7" w:rsidP="004C1DEC">
      <w:pPr>
        <w:pStyle w:val="Web"/>
        <w:shd w:val="clear" w:color="auto" w:fill="FFFFFF"/>
        <w:jc w:val="both"/>
        <w:rPr>
          <w:rFonts w:ascii="Courier New" w:hAnsi="Courier New" w:cs="Courier New"/>
          <w:sz w:val="16"/>
          <w:szCs w:val="16"/>
        </w:rPr>
      </w:pPr>
      <w:r w:rsidRPr="004C1DEC">
        <w:rPr>
          <w:rFonts w:ascii="Arial" w:hAnsi="Arial" w:cs="Arial"/>
        </w:rPr>
        <w:t xml:space="preserve">Ο κ. </w:t>
      </w:r>
      <w:proofErr w:type="spellStart"/>
      <w:r w:rsidRPr="004C1DEC">
        <w:rPr>
          <w:rFonts w:ascii="Arial" w:hAnsi="Arial" w:cs="Arial"/>
        </w:rPr>
        <w:t>Λακηνάνος</w:t>
      </w:r>
      <w:proofErr w:type="spellEnd"/>
      <w:r w:rsidRPr="004C1DEC">
        <w:rPr>
          <w:rFonts w:ascii="Arial" w:hAnsi="Arial" w:cs="Arial"/>
        </w:rPr>
        <w:t xml:space="preserve"> τοποθετήθηκε: </w:t>
      </w:r>
      <w:r w:rsidR="004C1DEC" w:rsidRPr="004C1DEC">
        <w:rPr>
          <w:rFonts w:ascii="Arial" w:hAnsi="Arial" w:cs="Arial"/>
          <w:sz w:val="22"/>
          <w:szCs w:val="22"/>
        </w:rPr>
        <w:t>Η τοποθέτηση επί του προϋπολογισμού έτους 2022  από την Λαϊκή Συσπείρωση  και η καταψήφισή του βάσει  διαφορετικού πολιτικού σκεπτικό είναι γραμμένα στα πρακτικά της αντίστοιχης συζήτηση τους. Η σημερινή 17</w:t>
      </w:r>
      <w:r w:rsidR="004C1DEC" w:rsidRPr="004C1DEC">
        <w:rPr>
          <w:rFonts w:ascii="Arial" w:hAnsi="Arial" w:cs="Arial"/>
          <w:sz w:val="22"/>
          <w:szCs w:val="22"/>
          <w:vertAlign w:val="superscript"/>
        </w:rPr>
        <w:t>η</w:t>
      </w:r>
      <w:r w:rsidR="004C1DEC" w:rsidRPr="004C1DEC">
        <w:rPr>
          <w:rFonts w:ascii="Arial" w:hAnsi="Arial" w:cs="Arial"/>
          <w:sz w:val="22"/>
          <w:szCs w:val="22"/>
        </w:rPr>
        <w:t> τροποποίησή του υποτίθεται ότι  γίνεται στην βάση ενός καθαρού τεχνικού ζητήματος, επιβαλλόμενου από κυβερνητικές  πολιτικές και θεσμικά πλαίσια . Όμως το ουσιαστικό ζήτημα που προκύπτει είναι η τραγική ανεπάρκεια  των ΚΑΠ για να καλύψει τα λειτουργικά έξοδα των Δήμων, όπως   σε μισθούς εργαζομένων, αποζημιώσεις συνταξιοδοτούμενων, διάφορα έξοδα.</w:t>
      </w:r>
    </w:p>
    <w:p w:rsidR="004C1DEC" w:rsidRPr="004C1DEC" w:rsidRDefault="004C1DEC" w:rsidP="004C1DEC">
      <w:pPr>
        <w:pStyle w:val="Web"/>
        <w:shd w:val="clear" w:color="auto" w:fill="FFFFFF"/>
        <w:jc w:val="both"/>
        <w:rPr>
          <w:rFonts w:ascii="Courier New" w:hAnsi="Courier New" w:cs="Courier New"/>
          <w:sz w:val="16"/>
          <w:szCs w:val="16"/>
        </w:rPr>
      </w:pPr>
      <w:proofErr w:type="spellStart"/>
      <w:r w:rsidRPr="004C1DEC">
        <w:rPr>
          <w:rFonts w:ascii="Arial" w:hAnsi="Arial" w:cs="Arial"/>
          <w:sz w:val="22"/>
          <w:szCs w:val="22"/>
        </w:rPr>
        <w:t>Π.χ</w:t>
      </w:r>
      <w:proofErr w:type="spellEnd"/>
      <w:r w:rsidRPr="004C1DEC">
        <w:rPr>
          <w:rFonts w:ascii="Arial" w:hAnsi="Arial" w:cs="Arial"/>
          <w:sz w:val="22"/>
          <w:szCs w:val="22"/>
        </w:rPr>
        <w:t>, είναι υποχρέωση του κρατικού προϋπολογισμού να καλύπτει εξ ολοκλήρου το μισθολογικό κόστος μόνιμων αλλά και ορισμένου χρόνου, όπως προγραμμάτων του ΟΑΕΔ, ή τις αποζημιώσεις των αορίστου χρόνου. Από την άλλη η παρούσα αύξηση του   </w:t>
      </w:r>
      <w:proofErr w:type="spellStart"/>
      <w:r w:rsidRPr="004C1DEC">
        <w:rPr>
          <w:rFonts w:ascii="Arial" w:hAnsi="Arial" w:cs="Arial"/>
          <w:sz w:val="22"/>
          <w:szCs w:val="22"/>
        </w:rPr>
        <w:t>προϋπολογιμού</w:t>
      </w:r>
      <w:proofErr w:type="spellEnd"/>
      <w:r w:rsidRPr="004C1DEC">
        <w:rPr>
          <w:rFonts w:ascii="Arial" w:hAnsi="Arial" w:cs="Arial"/>
          <w:sz w:val="22"/>
          <w:szCs w:val="22"/>
        </w:rPr>
        <w:t xml:space="preserve"> προκύπτει από αύξηση ιδίων εσόδων , δηλαδή από τοπική αφαίμαξη, Με αυτήν την αύξηση  καλύπτουμε  τα μισθολογικά κενά και τις αποζημιώσεις. Αν δηλαδή δεν είχαμε αύξηση ιδίων εσόδων δεν θα πληρώναμε υποχρεώσεις τις οποίες θα έπρεπε να τις καλύψει το κράτος</w:t>
      </w:r>
    </w:p>
    <w:p w:rsidR="004C1DEC" w:rsidRPr="004C1DEC" w:rsidRDefault="004C1DEC" w:rsidP="004C1DEC">
      <w:pPr>
        <w:pStyle w:val="Web"/>
        <w:shd w:val="clear" w:color="auto" w:fill="FFFFFF"/>
        <w:jc w:val="both"/>
        <w:rPr>
          <w:rFonts w:ascii="Courier New" w:hAnsi="Courier New" w:cs="Courier New"/>
          <w:sz w:val="16"/>
          <w:szCs w:val="16"/>
        </w:rPr>
      </w:pPr>
      <w:r w:rsidRPr="004C1DEC">
        <w:rPr>
          <w:rFonts w:ascii="Arial" w:hAnsi="Arial" w:cs="Arial"/>
          <w:sz w:val="22"/>
          <w:szCs w:val="22"/>
        </w:rPr>
        <w:t>Συνεπώς τεκμηριώνεται πλήρως η πολιτική θέση ότι ασκούνται πολιτικές    που ούτως ή άλλως εξυπηρετούν  τον στόχο για μετατροπή των Δήμων σε επιχειρηματικές μονάδες, στόχο με τον οποίο διαφωνούμε, αντιπροτείνοντας ένα Δήμο Συμπαραστάτη του Δημότη..</w:t>
      </w:r>
    </w:p>
    <w:p w:rsidR="004C1DEC" w:rsidRPr="004C1DEC" w:rsidRDefault="00E666B9" w:rsidP="004C1DEC">
      <w:pPr>
        <w:pStyle w:val="Web"/>
        <w:shd w:val="clear" w:color="auto" w:fill="FFFFFF"/>
        <w:rPr>
          <w:rFonts w:ascii="Courier New" w:hAnsi="Courier New" w:cs="Courier New"/>
          <w:sz w:val="16"/>
          <w:szCs w:val="16"/>
        </w:rPr>
      </w:pPr>
      <w:r>
        <w:rPr>
          <w:rFonts w:ascii="Arial" w:hAnsi="Arial" w:cs="Arial"/>
          <w:i/>
          <w:iCs/>
          <w:sz w:val="22"/>
          <w:szCs w:val="22"/>
        </w:rPr>
        <w:t>Ψηφίζουμε παρώ</w:t>
      </w:r>
      <w:r w:rsidR="004C1DEC" w:rsidRPr="004C1DEC">
        <w:rPr>
          <w:rFonts w:ascii="Arial" w:hAnsi="Arial" w:cs="Arial"/>
          <w:i/>
          <w:iCs/>
          <w:sz w:val="22"/>
          <w:szCs w:val="22"/>
        </w:rPr>
        <w:t>ν </w:t>
      </w:r>
    </w:p>
    <w:p w:rsidR="00846BCE" w:rsidRPr="00437520" w:rsidRDefault="00846BCE" w:rsidP="00287B46">
      <w:pPr>
        <w:jc w:val="both"/>
        <w:rPr>
          <w:rFonts w:ascii="Arial" w:hAnsi="Arial" w:cs="Arial"/>
          <w:color w:val="FF0000"/>
          <w:sz w:val="22"/>
          <w:szCs w:val="22"/>
        </w:rPr>
      </w:pPr>
    </w:p>
    <w:p w:rsidR="0027052B" w:rsidRPr="004C1DEC" w:rsidRDefault="0027052B" w:rsidP="00056BB4">
      <w:pPr>
        <w:pStyle w:val="af"/>
        <w:rPr>
          <w:rFonts w:ascii="Arial" w:eastAsia="Calibri" w:hAnsi="Arial" w:cs="Arial"/>
        </w:rPr>
      </w:pPr>
      <w:r w:rsidRPr="004C1DEC">
        <w:rPr>
          <w:rFonts w:ascii="Arial" w:eastAsia="Calibri" w:hAnsi="Arial" w:cs="Arial"/>
        </w:rPr>
        <w:t xml:space="preserve">Τα μέλη ψήφισαν ως εξής: </w:t>
      </w:r>
    </w:p>
    <w:p w:rsidR="0027052B" w:rsidRPr="004C1DEC" w:rsidRDefault="00287B46" w:rsidP="00056BB4">
      <w:pPr>
        <w:pStyle w:val="af"/>
        <w:rPr>
          <w:rFonts w:ascii="Arial" w:eastAsia="Calibri" w:hAnsi="Arial" w:cs="Arial"/>
        </w:rPr>
      </w:pPr>
      <w:r w:rsidRPr="004C1DEC">
        <w:rPr>
          <w:rFonts w:ascii="Arial" w:eastAsia="Calibri" w:hAnsi="Arial" w:cs="Arial"/>
        </w:rPr>
        <w:t xml:space="preserve"> ΠΑΡΩΝ </w:t>
      </w:r>
      <w:r w:rsidR="0027052B" w:rsidRPr="004C1DEC">
        <w:rPr>
          <w:rFonts w:ascii="Arial" w:eastAsia="Calibri" w:hAnsi="Arial" w:cs="Arial"/>
        </w:rPr>
        <w:t xml:space="preserve">ψήφισε ένα μέλος, ο κ. </w:t>
      </w:r>
      <w:proofErr w:type="spellStart"/>
      <w:r w:rsidR="0027052B" w:rsidRPr="004C1DEC">
        <w:rPr>
          <w:rFonts w:ascii="Arial" w:eastAsia="Calibri" w:hAnsi="Arial" w:cs="Arial"/>
        </w:rPr>
        <w:t>Λακηνάνος</w:t>
      </w:r>
      <w:proofErr w:type="spellEnd"/>
      <w:r w:rsidR="0027052B" w:rsidRPr="004C1DEC">
        <w:rPr>
          <w:rFonts w:ascii="Arial" w:eastAsia="Calibri" w:hAnsi="Arial" w:cs="Arial"/>
        </w:rPr>
        <w:t>.</w:t>
      </w:r>
    </w:p>
    <w:p w:rsidR="0027052B" w:rsidRPr="004C1DEC" w:rsidRDefault="00846BCE" w:rsidP="00056BB4">
      <w:pPr>
        <w:pStyle w:val="af"/>
        <w:rPr>
          <w:rFonts w:ascii="Arial" w:eastAsia="Calibri" w:hAnsi="Arial" w:cs="Arial"/>
        </w:rPr>
      </w:pPr>
      <w:r w:rsidRPr="004C1DEC">
        <w:rPr>
          <w:rFonts w:ascii="Arial" w:eastAsia="Calibri" w:hAnsi="Arial" w:cs="Arial"/>
        </w:rPr>
        <w:t xml:space="preserve">ΝΑΙ ψήφισαν </w:t>
      </w:r>
      <w:r w:rsidR="00287B46" w:rsidRPr="004C1DEC">
        <w:rPr>
          <w:rFonts w:ascii="Arial" w:eastAsia="Calibri" w:hAnsi="Arial" w:cs="Arial"/>
        </w:rPr>
        <w:t>έξι</w:t>
      </w:r>
      <w:r w:rsidRPr="004C1DEC">
        <w:rPr>
          <w:rFonts w:ascii="Arial" w:eastAsia="Calibri" w:hAnsi="Arial" w:cs="Arial"/>
        </w:rPr>
        <w:t xml:space="preserve"> (</w:t>
      </w:r>
      <w:r w:rsidR="00287B46" w:rsidRPr="004C1DEC">
        <w:rPr>
          <w:rFonts w:ascii="Arial" w:eastAsia="Calibri" w:hAnsi="Arial" w:cs="Arial"/>
        </w:rPr>
        <w:t>6</w:t>
      </w:r>
      <w:r w:rsidR="0027052B" w:rsidRPr="004C1DEC">
        <w:rPr>
          <w:rFonts w:ascii="Arial" w:eastAsia="Calibri" w:hAnsi="Arial" w:cs="Arial"/>
        </w:rPr>
        <w:t xml:space="preserve">) μέλη, ως εξής: </w:t>
      </w:r>
      <w:proofErr w:type="spellStart"/>
      <w:r w:rsidR="0027052B" w:rsidRPr="004C1DEC">
        <w:rPr>
          <w:rFonts w:ascii="Arial" w:eastAsia="Calibri" w:hAnsi="Arial" w:cs="Arial"/>
        </w:rPr>
        <w:t>Μπαλτατζίδου</w:t>
      </w:r>
      <w:proofErr w:type="spellEnd"/>
      <w:r w:rsidR="0027052B" w:rsidRPr="004C1DEC">
        <w:rPr>
          <w:rFonts w:ascii="Arial" w:eastAsia="Calibri" w:hAnsi="Arial" w:cs="Arial"/>
        </w:rPr>
        <w:t xml:space="preserve"> Θ. (πρόεδρος), </w:t>
      </w:r>
      <w:proofErr w:type="spellStart"/>
      <w:r w:rsidR="001F284E" w:rsidRPr="004C1DEC">
        <w:rPr>
          <w:rFonts w:ascii="Arial" w:eastAsia="Calibri" w:hAnsi="Arial" w:cs="Arial"/>
        </w:rPr>
        <w:t>Τσέλιος</w:t>
      </w:r>
      <w:proofErr w:type="spellEnd"/>
      <w:r w:rsidR="001F284E" w:rsidRPr="004C1DEC">
        <w:rPr>
          <w:rFonts w:ascii="Arial" w:eastAsia="Calibri" w:hAnsi="Arial" w:cs="Arial"/>
        </w:rPr>
        <w:t xml:space="preserve"> Στ., </w:t>
      </w:r>
      <w:proofErr w:type="spellStart"/>
      <w:r w:rsidR="001F284E" w:rsidRPr="004C1DEC">
        <w:rPr>
          <w:rFonts w:ascii="Arial" w:eastAsia="Calibri" w:hAnsi="Arial" w:cs="Arial"/>
        </w:rPr>
        <w:t>Θανασούλης</w:t>
      </w:r>
      <w:proofErr w:type="spellEnd"/>
      <w:r w:rsidR="001F284E" w:rsidRPr="004C1DEC">
        <w:rPr>
          <w:rFonts w:ascii="Arial" w:eastAsia="Calibri" w:hAnsi="Arial" w:cs="Arial"/>
        </w:rPr>
        <w:t xml:space="preserve"> Δ., </w:t>
      </w:r>
      <w:proofErr w:type="spellStart"/>
      <w:r w:rsidR="00DF406E" w:rsidRPr="004C1DEC">
        <w:rPr>
          <w:rFonts w:ascii="Arial" w:eastAsia="Calibri" w:hAnsi="Arial" w:cs="Arial"/>
        </w:rPr>
        <w:t>Τασιώνας</w:t>
      </w:r>
      <w:proofErr w:type="spellEnd"/>
      <w:r w:rsidR="00DF406E" w:rsidRPr="004C1DEC">
        <w:rPr>
          <w:rFonts w:ascii="Arial" w:eastAsia="Calibri" w:hAnsi="Arial" w:cs="Arial"/>
        </w:rPr>
        <w:t xml:space="preserve"> </w:t>
      </w:r>
      <w:proofErr w:type="spellStart"/>
      <w:r w:rsidR="00DF406E" w:rsidRPr="004C1DEC">
        <w:rPr>
          <w:rFonts w:ascii="Arial" w:eastAsia="Calibri" w:hAnsi="Arial" w:cs="Arial"/>
        </w:rPr>
        <w:t>Γ.</w:t>
      </w:r>
      <w:r w:rsidR="00287B46" w:rsidRPr="004C1DEC">
        <w:rPr>
          <w:rFonts w:ascii="Arial" w:eastAsia="Calibri" w:hAnsi="Arial" w:cs="Arial"/>
        </w:rPr>
        <w:t>Αδαμίδης</w:t>
      </w:r>
      <w:proofErr w:type="spellEnd"/>
      <w:r w:rsidR="00287B46" w:rsidRPr="004C1DEC">
        <w:rPr>
          <w:rFonts w:ascii="Arial" w:eastAsia="Calibri" w:hAnsi="Arial" w:cs="Arial"/>
        </w:rPr>
        <w:t xml:space="preserve"> Π. </w:t>
      </w:r>
      <w:proofErr w:type="spellStart"/>
      <w:r w:rsidR="00287B46" w:rsidRPr="004C1DEC">
        <w:rPr>
          <w:rFonts w:ascii="Arial" w:eastAsia="Calibri" w:hAnsi="Arial" w:cs="Arial"/>
        </w:rPr>
        <w:t>Καραγιαννίδης</w:t>
      </w:r>
      <w:proofErr w:type="spellEnd"/>
      <w:r w:rsidR="00287B46" w:rsidRPr="004C1DEC">
        <w:rPr>
          <w:rFonts w:ascii="Arial" w:eastAsia="Calibri" w:hAnsi="Arial" w:cs="Arial"/>
        </w:rPr>
        <w:t xml:space="preserve"> Α.</w:t>
      </w:r>
    </w:p>
    <w:p w:rsidR="007022F6" w:rsidRPr="007022F6" w:rsidRDefault="007022F6" w:rsidP="00056BB4">
      <w:pPr>
        <w:pStyle w:val="Web"/>
        <w:shd w:val="clear" w:color="auto" w:fill="FFFFFF"/>
        <w:spacing w:before="0" w:beforeAutospacing="0" w:after="0" w:afterAutospacing="0"/>
        <w:jc w:val="both"/>
        <w:rPr>
          <w:rFonts w:ascii="Arial" w:hAnsi="Arial" w:cs="Arial"/>
          <w:sz w:val="22"/>
          <w:szCs w:val="22"/>
        </w:rPr>
      </w:pPr>
    </w:p>
    <w:p w:rsidR="0086192F" w:rsidRPr="0086192F" w:rsidRDefault="0086192F" w:rsidP="0086192F">
      <w:pPr>
        <w:spacing w:line="276" w:lineRule="auto"/>
        <w:ind w:firstLine="720"/>
        <w:jc w:val="both"/>
        <w:rPr>
          <w:rFonts w:ascii="Arial" w:hAnsi="Arial" w:cs="Arial"/>
          <w:sz w:val="22"/>
          <w:szCs w:val="22"/>
        </w:rPr>
      </w:pPr>
      <w:r w:rsidRPr="0086192F">
        <w:rPr>
          <w:rFonts w:ascii="Arial" w:hAnsi="Arial" w:cs="Arial"/>
          <w:sz w:val="22"/>
          <w:szCs w:val="22"/>
        </w:rPr>
        <w:t>Η Οικονομική Επιτροπή λαμβάνοντας υπόψη</w:t>
      </w:r>
    </w:p>
    <w:p w:rsidR="0086192F" w:rsidRDefault="00F04F99" w:rsidP="00B714BE">
      <w:pPr>
        <w:numPr>
          <w:ilvl w:val="0"/>
          <w:numId w:val="19"/>
        </w:numPr>
        <w:ind w:right="140"/>
        <w:jc w:val="both"/>
        <w:rPr>
          <w:rFonts w:ascii="Arial" w:hAnsi="Arial" w:cs="Arial"/>
          <w:sz w:val="22"/>
          <w:szCs w:val="22"/>
        </w:rPr>
      </w:pPr>
      <w:r>
        <w:rPr>
          <w:rFonts w:ascii="Arial" w:hAnsi="Arial" w:cs="Arial"/>
          <w:sz w:val="22"/>
          <w:szCs w:val="22"/>
        </w:rPr>
        <w:t>Την εισήγηση της</w:t>
      </w:r>
      <w:r w:rsidR="0086192F" w:rsidRPr="0086192F">
        <w:rPr>
          <w:rFonts w:ascii="Arial" w:hAnsi="Arial" w:cs="Arial"/>
          <w:sz w:val="22"/>
          <w:szCs w:val="22"/>
        </w:rPr>
        <w:t xml:space="preserve"> προέδρου</w:t>
      </w:r>
      <w:r w:rsidR="00731C51">
        <w:rPr>
          <w:rFonts w:ascii="Arial" w:hAnsi="Arial" w:cs="Arial"/>
          <w:sz w:val="22"/>
          <w:szCs w:val="22"/>
        </w:rPr>
        <w:t>.</w:t>
      </w:r>
    </w:p>
    <w:p w:rsidR="00DF5659" w:rsidRDefault="00DF406E" w:rsidP="00B714BE">
      <w:pPr>
        <w:numPr>
          <w:ilvl w:val="0"/>
          <w:numId w:val="19"/>
        </w:numPr>
        <w:ind w:right="140"/>
        <w:jc w:val="both"/>
        <w:rPr>
          <w:rFonts w:ascii="Arial" w:hAnsi="Arial" w:cs="Arial"/>
          <w:sz w:val="22"/>
          <w:szCs w:val="22"/>
        </w:rPr>
      </w:pPr>
      <w:r>
        <w:rPr>
          <w:rFonts w:ascii="Arial" w:eastAsia="Calibri" w:hAnsi="Arial" w:cs="Arial"/>
          <w:sz w:val="22"/>
          <w:szCs w:val="22"/>
        </w:rPr>
        <w:t>Τ</w:t>
      </w:r>
      <w:r w:rsidR="004218D3">
        <w:rPr>
          <w:rFonts w:ascii="Arial" w:eastAsia="Calibri" w:hAnsi="Arial" w:cs="Arial"/>
          <w:sz w:val="22"/>
          <w:szCs w:val="22"/>
        </w:rPr>
        <w:t xml:space="preserve">ην </w:t>
      </w:r>
      <w:r w:rsidR="00D457EE">
        <w:rPr>
          <w:rFonts w:ascii="Arial" w:eastAsia="Calibri" w:hAnsi="Arial" w:cs="Arial"/>
          <w:sz w:val="22"/>
          <w:szCs w:val="22"/>
        </w:rPr>
        <w:t xml:space="preserve">από 7-12-2022 </w:t>
      </w:r>
      <w:r w:rsidR="004218D3">
        <w:rPr>
          <w:rFonts w:ascii="Arial" w:eastAsia="Calibri" w:hAnsi="Arial" w:cs="Arial"/>
          <w:sz w:val="22"/>
          <w:szCs w:val="22"/>
        </w:rPr>
        <w:t xml:space="preserve"> εισήγηση του προϊσταμένου του Οικονομικού Τμήματος της Δ/νσης Οικονομικών Υπηρεσιών</w:t>
      </w:r>
    </w:p>
    <w:p w:rsidR="003E5D52" w:rsidRDefault="003E5D52" w:rsidP="00B714BE">
      <w:pPr>
        <w:numPr>
          <w:ilvl w:val="0"/>
          <w:numId w:val="19"/>
        </w:numPr>
        <w:ind w:right="140"/>
        <w:jc w:val="both"/>
        <w:rPr>
          <w:rFonts w:ascii="Arial" w:hAnsi="Arial" w:cs="Arial"/>
          <w:sz w:val="22"/>
          <w:szCs w:val="22"/>
        </w:rPr>
      </w:pPr>
      <w:r>
        <w:rPr>
          <w:rFonts w:ascii="Arial" w:hAnsi="Arial" w:cs="Arial"/>
          <w:sz w:val="22"/>
          <w:szCs w:val="22"/>
        </w:rPr>
        <w:t>Το άρθρο 72 του Ν 3852/2010 όπως τροποποιήθηκε και ισχύει</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 xml:space="preserve">Τις διατάξεις </w:t>
      </w:r>
      <w:r w:rsidR="00A15F47" w:rsidRPr="00DF406E">
        <w:rPr>
          <w:rFonts w:ascii="Arial" w:hAnsi="Arial" w:cs="Arial"/>
        </w:rPr>
        <w:t xml:space="preserve">του άρθρου 77 </w:t>
      </w:r>
      <w:r w:rsidRPr="00FB3926">
        <w:rPr>
          <w:rFonts w:ascii="Arial" w:hAnsi="Arial" w:cs="Arial"/>
        </w:rPr>
        <w:t xml:space="preserve">του Ν. 4172/2013 </w:t>
      </w:r>
      <w:r w:rsidR="00A15F47" w:rsidRPr="00DF406E">
        <w:rPr>
          <w:rFonts w:ascii="Arial" w:hAnsi="Arial" w:cs="Arial"/>
        </w:rPr>
        <w:t xml:space="preserve">(ΦΕΚ 167/Α΄/23.07.2013) </w:t>
      </w:r>
      <w:r w:rsidRPr="00FB3926">
        <w:rPr>
          <w:rFonts w:ascii="Arial" w:hAnsi="Arial" w:cs="Arial"/>
        </w:rPr>
        <w:t>όπως τροποποιήθηκε με το Ν. 4555/18, ΦΕΚ-133 Α/19-7-18και ισχύει σήμερα.</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 xml:space="preserve">Τα οριζόμενα στην υπ' </w:t>
      </w:r>
      <w:proofErr w:type="spellStart"/>
      <w:r w:rsidRPr="00FB3926">
        <w:rPr>
          <w:rFonts w:ascii="Arial" w:hAnsi="Arial" w:cs="Arial"/>
        </w:rPr>
        <w:t>αριθμ</w:t>
      </w:r>
      <w:proofErr w:type="spellEnd"/>
      <w:r w:rsidRPr="00FB3926">
        <w:rPr>
          <w:rFonts w:ascii="Arial" w:hAnsi="Arial" w:cs="Arial"/>
        </w:rPr>
        <w:t xml:space="preserve">.  </w:t>
      </w:r>
      <w:r w:rsidRPr="00FB3926">
        <w:rPr>
          <w:rFonts w:ascii="Arial" w:hAnsi="Arial" w:cs="Arial"/>
          <w:b/>
          <w:sz w:val="20"/>
          <w:szCs w:val="20"/>
          <w:u w:val="single"/>
        </w:rPr>
        <w:t>Κ.Υ.Α.55040/26-07-21 (ΦΕΚ/3291 Β):</w:t>
      </w:r>
      <w:r w:rsidRPr="00FB3926">
        <w:rPr>
          <w:rFonts w:ascii="Arial" w:hAnsi="Arial" w:cs="Arial"/>
          <w:sz w:val="20"/>
          <w:szCs w:val="20"/>
        </w:rPr>
        <w:t xml:space="preserve"> </w:t>
      </w:r>
      <w:r w:rsidRPr="00FB3926">
        <w:rPr>
          <w:rFonts w:ascii="Arial" w:hAnsi="Arial" w:cs="Arial"/>
        </w:rPr>
        <w:t>«Παροχή οδηγιών για την κατάρτιση του προϋπολογι</w:t>
      </w:r>
      <w:r w:rsidRPr="00FB3926">
        <w:rPr>
          <w:rFonts w:ascii="Arial" w:hAnsi="Arial" w:cs="Arial"/>
        </w:rPr>
        <w:softHyphen/>
        <w:t>σμού των δήμων, οικονομικού έτους 2022 – μερική τροπο</w:t>
      </w:r>
      <w:r w:rsidRPr="00FB3926">
        <w:rPr>
          <w:rFonts w:ascii="Arial" w:hAnsi="Arial" w:cs="Arial"/>
        </w:rPr>
        <w:softHyphen/>
        <w:t xml:space="preserve">ποίηση της υπ’ </w:t>
      </w:r>
      <w:proofErr w:type="spellStart"/>
      <w:r w:rsidRPr="00FB3926">
        <w:rPr>
          <w:rFonts w:ascii="Arial" w:hAnsi="Arial" w:cs="Arial"/>
        </w:rPr>
        <w:t>αριθμ</w:t>
      </w:r>
      <w:proofErr w:type="spellEnd"/>
      <w:r w:rsidRPr="00FB3926">
        <w:rPr>
          <w:rFonts w:ascii="Arial" w:hAnsi="Arial" w:cs="Arial"/>
        </w:rPr>
        <w:t>. 7028/2004 (Β΄ 253) απόφασης».</w:t>
      </w:r>
    </w:p>
    <w:p w:rsidR="007D2AD4" w:rsidRDefault="007D2AD4" w:rsidP="007D2AD4">
      <w:pPr>
        <w:pStyle w:val="ac"/>
        <w:numPr>
          <w:ilvl w:val="0"/>
          <w:numId w:val="22"/>
        </w:numPr>
        <w:spacing w:line="240" w:lineRule="auto"/>
        <w:ind w:right="-60"/>
        <w:jc w:val="both"/>
        <w:rPr>
          <w:rFonts w:ascii="Arial" w:hAnsi="Arial" w:cs="Arial"/>
        </w:rPr>
      </w:pPr>
      <w:r w:rsidRPr="00EF628C">
        <w:rPr>
          <w:rFonts w:ascii="Arial" w:hAnsi="Arial" w:cs="Arial"/>
        </w:rPr>
        <w:t xml:space="preserve">Την υπ’ </w:t>
      </w:r>
      <w:proofErr w:type="spellStart"/>
      <w:r w:rsidRPr="00EF628C">
        <w:rPr>
          <w:rFonts w:ascii="Arial" w:hAnsi="Arial" w:cs="Arial"/>
        </w:rPr>
        <w:t>αριθμ</w:t>
      </w:r>
      <w:proofErr w:type="spellEnd"/>
      <w:r w:rsidRPr="00EF628C">
        <w:rPr>
          <w:rFonts w:ascii="Arial" w:hAnsi="Arial" w:cs="Arial"/>
        </w:rPr>
        <w:t xml:space="preserve">. </w:t>
      </w:r>
      <w:r w:rsidRPr="00670656">
        <w:rPr>
          <w:rFonts w:ascii="Arial" w:hAnsi="Arial" w:cs="Arial"/>
          <w:b/>
          <w:sz w:val="20"/>
          <w:szCs w:val="20"/>
          <w:u w:val="single"/>
        </w:rPr>
        <w:t>9266/12-1-2022</w:t>
      </w:r>
      <w:r w:rsidRPr="00670656">
        <w:rPr>
          <w:rFonts w:ascii="Arial" w:hAnsi="Arial" w:cs="Arial"/>
          <w:sz w:val="20"/>
          <w:szCs w:val="20"/>
        </w:rPr>
        <w:t xml:space="preserve"> </w:t>
      </w:r>
      <w:r w:rsidRPr="00EF628C">
        <w:rPr>
          <w:rFonts w:ascii="Arial" w:hAnsi="Arial" w:cs="Arial"/>
        </w:rPr>
        <w:t>απόφαση της Αποκεντρωμένης Διοίκησης Μακεδονίας – Θράκης με την ο</w:t>
      </w:r>
      <w:r>
        <w:rPr>
          <w:rFonts w:ascii="Arial" w:hAnsi="Arial" w:cs="Arial"/>
        </w:rPr>
        <w:t xml:space="preserve">ποία  εγκρίθηκε η υπ. </w:t>
      </w:r>
      <w:proofErr w:type="spellStart"/>
      <w:r>
        <w:rPr>
          <w:rFonts w:ascii="Arial" w:hAnsi="Arial" w:cs="Arial"/>
        </w:rPr>
        <w:t>αριθμ</w:t>
      </w:r>
      <w:proofErr w:type="spellEnd"/>
      <w:r>
        <w:rPr>
          <w:rFonts w:ascii="Arial" w:hAnsi="Arial" w:cs="Arial"/>
        </w:rPr>
        <w:t xml:space="preserve">. </w:t>
      </w:r>
      <w:r w:rsidRPr="003579B1">
        <w:rPr>
          <w:rFonts w:ascii="Arial" w:hAnsi="Arial" w:cs="Arial"/>
          <w:b/>
        </w:rPr>
        <w:t>190/2021</w:t>
      </w:r>
      <w:r w:rsidRPr="00EF628C">
        <w:rPr>
          <w:rFonts w:ascii="Arial" w:hAnsi="Arial" w:cs="Arial"/>
        </w:rPr>
        <w:t xml:space="preserve"> απόφαση του  Δημοτικού Συμβουλίου  «Έγκριση ή μη Προϋπολογισμού και Ολοκληρωμένου Πλα</w:t>
      </w:r>
      <w:r>
        <w:rPr>
          <w:rFonts w:ascii="Arial" w:hAnsi="Arial" w:cs="Arial"/>
        </w:rPr>
        <w:t>ισίου Δράσης (Ο.Π.Δ.) έτους 2022</w:t>
      </w:r>
      <w:r w:rsidRPr="00EF628C">
        <w:rPr>
          <w:rFonts w:ascii="Arial" w:hAnsi="Arial" w:cs="Arial"/>
        </w:rPr>
        <w:t xml:space="preserve">». </w:t>
      </w:r>
    </w:p>
    <w:p w:rsidR="007D2AD4" w:rsidRPr="001F284E" w:rsidRDefault="007D2AD4" w:rsidP="007D2AD4">
      <w:pPr>
        <w:numPr>
          <w:ilvl w:val="0"/>
          <w:numId w:val="19"/>
        </w:numPr>
        <w:ind w:right="140"/>
        <w:jc w:val="both"/>
        <w:rPr>
          <w:rFonts w:ascii="Arial" w:hAnsi="Arial" w:cs="Arial"/>
          <w:sz w:val="22"/>
          <w:szCs w:val="22"/>
        </w:rPr>
      </w:pPr>
      <w:r w:rsidRPr="001F284E">
        <w:rPr>
          <w:rFonts w:ascii="Arial" w:hAnsi="Arial" w:cs="Arial"/>
          <w:sz w:val="22"/>
          <w:szCs w:val="22"/>
          <w:lang w:val="en-US"/>
        </w:rPr>
        <w:t>To</w:t>
      </w:r>
      <w:r w:rsidRPr="001F284E">
        <w:rPr>
          <w:rFonts w:ascii="Arial" w:hAnsi="Arial" w:cs="Arial"/>
          <w:sz w:val="22"/>
          <w:szCs w:val="22"/>
        </w:rPr>
        <w:t xml:space="preserve"> γεγονός ότι δεν κατατέθηκε εναλλακτική πρόταση και συνοδευόμενη από αιτιολογική έκθεση και εισήγηση της Οικονομικής Υπηρεσίας (παρ. 8 του άρθρου 77 του Ν 4172/2013 όπως ισχύει σήμερα)</w:t>
      </w:r>
    </w:p>
    <w:p w:rsidR="007614AD" w:rsidRDefault="007614AD" w:rsidP="007614AD">
      <w:pPr>
        <w:numPr>
          <w:ilvl w:val="0"/>
          <w:numId w:val="19"/>
        </w:numPr>
        <w:ind w:right="140"/>
        <w:jc w:val="both"/>
        <w:rPr>
          <w:rFonts w:ascii="Arial" w:hAnsi="Arial" w:cs="Arial"/>
          <w:sz w:val="22"/>
          <w:szCs w:val="22"/>
        </w:rPr>
      </w:pPr>
      <w:r>
        <w:rPr>
          <w:rFonts w:ascii="Arial" w:hAnsi="Arial" w:cs="Arial"/>
          <w:sz w:val="22"/>
          <w:szCs w:val="22"/>
        </w:rPr>
        <w:t>Το αποτέλεσμα της φανερής ψηφοφορίας</w:t>
      </w:r>
    </w:p>
    <w:p w:rsidR="00C4021E" w:rsidRPr="00901233" w:rsidRDefault="00C4021E" w:rsidP="00217C5A">
      <w:pPr>
        <w:ind w:right="140"/>
        <w:jc w:val="both"/>
        <w:rPr>
          <w:rFonts w:ascii="Arial" w:hAnsi="Arial" w:cs="Arial"/>
          <w:color w:val="FF0000"/>
          <w:sz w:val="22"/>
          <w:szCs w:val="22"/>
        </w:rPr>
      </w:pPr>
    </w:p>
    <w:p w:rsidR="00DA7C29" w:rsidRPr="00092455" w:rsidRDefault="00DA7C29" w:rsidP="00DD0161">
      <w:pPr>
        <w:jc w:val="center"/>
        <w:rPr>
          <w:rFonts w:ascii="Arial" w:hAnsi="Arial" w:cs="Arial"/>
          <w:b/>
          <w:sz w:val="22"/>
          <w:szCs w:val="22"/>
        </w:rPr>
      </w:pPr>
      <w:r w:rsidRPr="00092455">
        <w:rPr>
          <w:rFonts w:ascii="Arial" w:hAnsi="Arial" w:cs="Arial"/>
          <w:b/>
          <w:sz w:val="22"/>
          <w:szCs w:val="22"/>
        </w:rPr>
        <w:t xml:space="preserve">ΑΠΟΦΑΣΙΖΕΙ </w:t>
      </w:r>
      <w:r w:rsidR="009A2674" w:rsidRPr="00092455">
        <w:rPr>
          <w:rFonts w:ascii="Arial" w:hAnsi="Arial" w:cs="Arial"/>
          <w:b/>
          <w:sz w:val="22"/>
          <w:szCs w:val="22"/>
        </w:rPr>
        <w:t>ΟΜΟΦΩΝΑ</w:t>
      </w:r>
      <w:r w:rsidR="00AA5CF9" w:rsidRPr="00092455">
        <w:rPr>
          <w:rFonts w:ascii="Arial" w:hAnsi="Arial" w:cs="Arial"/>
          <w:b/>
          <w:sz w:val="22"/>
          <w:szCs w:val="22"/>
        </w:rPr>
        <w:t xml:space="preserve"> </w:t>
      </w:r>
      <w:r w:rsidR="00056BB4" w:rsidRPr="00092455">
        <w:rPr>
          <w:rFonts w:ascii="Arial" w:hAnsi="Arial" w:cs="Arial"/>
          <w:b/>
          <w:sz w:val="22"/>
          <w:szCs w:val="22"/>
        </w:rPr>
        <w:t xml:space="preserve">(στις </w:t>
      </w:r>
      <w:proofErr w:type="spellStart"/>
      <w:r w:rsidR="00056BB4" w:rsidRPr="00092455">
        <w:rPr>
          <w:rFonts w:ascii="Arial" w:hAnsi="Arial" w:cs="Arial"/>
          <w:b/>
          <w:sz w:val="22"/>
          <w:szCs w:val="22"/>
        </w:rPr>
        <w:t>καταμετρηθείσες</w:t>
      </w:r>
      <w:proofErr w:type="spellEnd"/>
      <w:r w:rsidR="00056BB4" w:rsidRPr="00092455">
        <w:rPr>
          <w:rFonts w:ascii="Arial" w:hAnsi="Arial" w:cs="Arial"/>
          <w:b/>
          <w:sz w:val="22"/>
          <w:szCs w:val="22"/>
        </w:rPr>
        <w:t xml:space="preserve"> ψήφους)</w:t>
      </w:r>
    </w:p>
    <w:p w:rsidR="007D2AD4" w:rsidRPr="00D457EE" w:rsidRDefault="007D2AD4" w:rsidP="00B714BE">
      <w:pPr>
        <w:jc w:val="both"/>
        <w:rPr>
          <w:rFonts w:ascii="Arial" w:hAnsi="Arial" w:cs="Arial"/>
          <w:b/>
          <w:color w:val="FF0000"/>
          <w:sz w:val="22"/>
          <w:szCs w:val="22"/>
        </w:rPr>
      </w:pPr>
    </w:p>
    <w:p w:rsidR="007D2AD4" w:rsidRPr="00873EB1" w:rsidRDefault="007D2AD4" w:rsidP="007D2AD4">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4218D3">
        <w:rPr>
          <w:rFonts w:ascii="Arial" w:hAnsi="Arial" w:cs="Arial"/>
          <w:b/>
          <w:sz w:val="22"/>
          <w:szCs w:val="22"/>
        </w:rPr>
        <w:t>1</w:t>
      </w:r>
      <w:r w:rsidR="00D457EE">
        <w:rPr>
          <w:rFonts w:ascii="Arial" w:hAnsi="Arial" w:cs="Arial"/>
          <w:b/>
          <w:sz w:val="22"/>
          <w:szCs w:val="22"/>
        </w:rPr>
        <w:t>7</w:t>
      </w:r>
      <w:r w:rsidRPr="00E14149">
        <w:rPr>
          <w:rFonts w:ascii="Arial" w:hAnsi="Arial" w:cs="Arial"/>
          <w:b/>
          <w:sz w:val="22"/>
          <w:szCs w:val="22"/>
        </w:rPr>
        <w:t>η Αναμόρφωση</w:t>
      </w:r>
      <w:r w:rsidRPr="00873EB1">
        <w:rPr>
          <w:rFonts w:ascii="Arial" w:hAnsi="Arial" w:cs="Arial"/>
          <w:sz w:val="22"/>
          <w:szCs w:val="22"/>
        </w:rPr>
        <w:t xml:space="preserve">   </w:t>
      </w:r>
      <w:r>
        <w:rPr>
          <w:rFonts w:ascii="Arial" w:hAnsi="Arial" w:cs="Arial"/>
          <w:sz w:val="22"/>
          <w:szCs w:val="22"/>
        </w:rPr>
        <w:t xml:space="preserve"> </w:t>
      </w:r>
      <w:r w:rsidRPr="00873EB1">
        <w:rPr>
          <w:rFonts w:ascii="Arial" w:hAnsi="Arial" w:cs="Arial"/>
          <w:sz w:val="22"/>
          <w:szCs w:val="22"/>
        </w:rPr>
        <w:t xml:space="preserve"> Προϋπολογισμού έτους  2022 (</w:t>
      </w:r>
      <w:r>
        <w:rPr>
          <w:rFonts w:ascii="Arial" w:hAnsi="Arial" w:cs="Arial"/>
          <w:sz w:val="22"/>
          <w:szCs w:val="22"/>
        </w:rPr>
        <w:t>Ο</w:t>
      </w:r>
      <w:r w:rsidRPr="00873EB1">
        <w:rPr>
          <w:rFonts w:ascii="Arial" w:hAnsi="Arial" w:cs="Arial"/>
          <w:sz w:val="22"/>
          <w:szCs w:val="22"/>
        </w:rPr>
        <w:t xml:space="preserve">.Υ.)  του Δήμου Ηρωικής Πόλεως Νάουσας, όπως εμφανίζεται στον ανωτέρω πίνακα και σύμφωνα </w:t>
      </w:r>
      <w:r w:rsidR="00DD0161">
        <w:rPr>
          <w:rFonts w:ascii="Arial" w:hAnsi="Arial" w:cs="Arial"/>
          <w:sz w:val="22"/>
          <w:szCs w:val="22"/>
        </w:rPr>
        <w:t>με την   εισήγηση της Υπηρεσίας</w:t>
      </w:r>
      <w:r w:rsidRPr="00873EB1">
        <w:rPr>
          <w:rFonts w:ascii="Arial" w:hAnsi="Arial" w:cs="Arial"/>
          <w:sz w:val="22"/>
          <w:szCs w:val="22"/>
        </w:rPr>
        <w:t xml:space="preserve">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w:t>
      </w:r>
      <w:proofErr w:type="spellStart"/>
      <w:r w:rsidRPr="00873EB1">
        <w:rPr>
          <w:rFonts w:ascii="Arial" w:hAnsi="Arial" w:cs="Arial"/>
          <w:sz w:val="22"/>
          <w:szCs w:val="22"/>
        </w:rPr>
        <w:t>Ηρ</w:t>
      </w:r>
      <w:proofErr w:type="spellEnd"/>
      <w:r w:rsidRPr="00873EB1">
        <w:rPr>
          <w:rFonts w:ascii="Arial" w:hAnsi="Arial" w:cs="Arial"/>
          <w:sz w:val="22"/>
          <w:szCs w:val="22"/>
        </w:rPr>
        <w:t>. Πόλης Νάουσας προς έγκριση και λήψη σχετικής απόφασης.</w:t>
      </w:r>
    </w:p>
    <w:p w:rsidR="00F97851" w:rsidRPr="005563A7" w:rsidRDefault="00F97851" w:rsidP="00B714BE">
      <w:pPr>
        <w:jc w:val="both"/>
        <w:rPr>
          <w:rFonts w:ascii="Arial" w:hAnsi="Arial" w:cs="Arial"/>
          <w:b/>
          <w:sz w:val="22"/>
          <w:szCs w:val="22"/>
        </w:rPr>
      </w:pPr>
    </w:p>
    <w:p w:rsidR="00901233" w:rsidRPr="00127F38" w:rsidRDefault="00901233" w:rsidP="00FF18B6">
      <w:pPr>
        <w:pStyle w:val="Style8"/>
        <w:widowControl/>
        <w:spacing w:line="240" w:lineRule="auto"/>
        <w:ind w:right="5"/>
        <w:rPr>
          <w:rFonts w:ascii="Arial" w:hAnsi="Arial" w:cs="Arial"/>
          <w:sz w:val="22"/>
          <w:szCs w:val="22"/>
        </w:rPr>
      </w:pPr>
    </w:p>
    <w:p w:rsidR="00AA28B2" w:rsidRPr="004A5CD9" w:rsidRDefault="00443DC7" w:rsidP="00443DC7">
      <w:pPr>
        <w:spacing w:line="360" w:lineRule="auto"/>
        <w:jc w:val="both"/>
        <w:rPr>
          <w:rFonts w:ascii="Tahoma" w:hAnsi="Tahoma" w:cs="Tahoma"/>
          <w:b/>
          <w:sz w:val="22"/>
          <w:szCs w:val="22"/>
        </w:rPr>
      </w:pPr>
      <w:bookmarkStart w:id="1" w:name="_Toc294264366"/>
      <w:r w:rsidRPr="004A5CD9">
        <w:rPr>
          <w:rFonts w:ascii="Tahoma" w:hAnsi="Tahoma" w:cs="Tahoma"/>
          <w:b/>
          <w:sz w:val="22"/>
          <w:szCs w:val="22"/>
        </w:rPr>
        <w:t>Η απόφαση αυτή πήρε αύξοντα αριθμό</w:t>
      </w:r>
      <w:r w:rsidR="00AA28B2" w:rsidRPr="004A5CD9">
        <w:rPr>
          <w:rFonts w:ascii="Tahoma" w:hAnsi="Tahoma" w:cs="Tahoma"/>
          <w:b/>
          <w:sz w:val="22"/>
          <w:szCs w:val="22"/>
        </w:rPr>
        <w:t xml:space="preserve"> </w:t>
      </w:r>
      <w:bookmarkEnd w:id="1"/>
      <w:r w:rsidR="00DF406E">
        <w:rPr>
          <w:rFonts w:ascii="Tahoma" w:hAnsi="Tahoma" w:cs="Tahoma"/>
          <w:b/>
          <w:sz w:val="22"/>
          <w:szCs w:val="22"/>
        </w:rPr>
        <w:t>5</w:t>
      </w:r>
      <w:r w:rsidR="00D457EE">
        <w:rPr>
          <w:rFonts w:ascii="Tahoma" w:hAnsi="Tahoma" w:cs="Tahoma"/>
          <w:b/>
          <w:sz w:val="22"/>
          <w:szCs w:val="22"/>
        </w:rPr>
        <w:t>57</w:t>
      </w:r>
      <w:r w:rsidR="005563A7">
        <w:rPr>
          <w:rFonts w:ascii="Tahoma" w:hAnsi="Tahoma" w:cs="Tahoma"/>
          <w:b/>
          <w:sz w:val="22"/>
          <w:szCs w:val="22"/>
        </w:rPr>
        <w:t>/</w:t>
      </w:r>
      <w:r w:rsidR="00F74A7A">
        <w:rPr>
          <w:rFonts w:ascii="Tahoma" w:hAnsi="Tahoma" w:cs="Tahoma"/>
          <w:b/>
          <w:sz w:val="22"/>
          <w:szCs w:val="22"/>
        </w:rPr>
        <w:t>2022</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F74A7A">
              <w:rPr>
                <w:rFonts w:ascii="Tahoma" w:hAnsi="Tahoma" w:cs="Tahoma"/>
                <w:sz w:val="22"/>
                <w:szCs w:val="22"/>
              </w:rPr>
              <w:t>Η</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2" w:name="_Toc294264367"/>
            <w:r w:rsidRPr="001B7647">
              <w:rPr>
                <w:rFonts w:ascii="Tahoma" w:hAnsi="Tahoma" w:cs="Tahoma"/>
                <w:b w:val="0"/>
                <w:sz w:val="22"/>
                <w:szCs w:val="22"/>
              </w:rPr>
              <w:t>ΤΑ   ΜΕΛΗ</w:t>
            </w:r>
            <w:bookmarkEnd w:id="2"/>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F74A7A" w:rsidP="00443DC7">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5708A7" w:rsidRPr="001B7647" w:rsidRDefault="005708A7" w:rsidP="00FF67B4">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F74A7A">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EC" w:rsidRDefault="004C1DEC">
      <w:r>
        <w:separator/>
      </w:r>
    </w:p>
  </w:endnote>
  <w:endnote w:type="continuationSeparator" w:id="1">
    <w:p w:rsidR="004C1DEC" w:rsidRDefault="004C1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EC" w:rsidRDefault="004C1DEC"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1DEC" w:rsidRDefault="004C1DEC"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EC" w:rsidRDefault="004C1DEC"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666B9">
      <w:rPr>
        <w:rStyle w:val="a5"/>
        <w:noProof/>
      </w:rPr>
      <w:t>1</w:t>
    </w:r>
    <w:r>
      <w:rPr>
        <w:rStyle w:val="a5"/>
      </w:rPr>
      <w:fldChar w:fldCharType="end"/>
    </w:r>
  </w:p>
  <w:p w:rsidR="004C1DEC" w:rsidRDefault="004C1DEC"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EC" w:rsidRDefault="004C1DEC">
      <w:r>
        <w:separator/>
      </w:r>
    </w:p>
  </w:footnote>
  <w:footnote w:type="continuationSeparator" w:id="1">
    <w:p w:rsidR="004C1DEC" w:rsidRDefault="004C1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EC" w:rsidRDefault="004C1DEC">
    <w:pPr>
      <w:pStyle w:val="ab"/>
      <w:rPr>
        <w:lang w:val="en-US"/>
      </w:rPr>
    </w:pPr>
  </w:p>
  <w:p w:rsidR="004C1DEC" w:rsidRPr="009A05F5" w:rsidRDefault="004C1DEC">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433DA9"/>
    <w:multiLevelType w:val="hybridMultilevel"/>
    <w:tmpl w:val="89343318"/>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92241D"/>
    <w:multiLevelType w:val="hybridMultilevel"/>
    <w:tmpl w:val="9686FE6C"/>
    <w:lvl w:ilvl="0" w:tplc="BB64665E">
      <w:start w:val="1"/>
      <w:numFmt w:val="decimal"/>
      <w:lvlText w:val="%1."/>
      <w:lvlJc w:val="left"/>
      <w:pPr>
        <w:ind w:left="720" w:hanging="360"/>
      </w:pPr>
      <w:rPr>
        <w:rFonts w:ascii="Arial" w:hAnsi="Arial"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223CF3"/>
    <w:multiLevelType w:val="hybridMultilevel"/>
    <w:tmpl w:val="84B21CD6"/>
    <w:lvl w:ilvl="0" w:tplc="03FAF26A">
      <w:start w:val="2"/>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8">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9">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3B1A0553"/>
    <w:multiLevelType w:val="hybridMultilevel"/>
    <w:tmpl w:val="FB9C406C"/>
    <w:lvl w:ilvl="0" w:tplc="B82A9F8A">
      <w:start w:val="1"/>
      <w:numFmt w:val="decimal"/>
      <w:lvlText w:val="%1."/>
      <w:lvlJc w:val="left"/>
      <w:pPr>
        <w:ind w:left="6915" w:hanging="360"/>
      </w:pPr>
      <w:rPr>
        <w:rFonts w:hint="default"/>
      </w:rPr>
    </w:lvl>
    <w:lvl w:ilvl="1" w:tplc="04080019" w:tentative="1">
      <w:start w:val="1"/>
      <w:numFmt w:val="lowerLetter"/>
      <w:lvlText w:val="%2."/>
      <w:lvlJc w:val="left"/>
      <w:pPr>
        <w:ind w:left="7635" w:hanging="360"/>
      </w:pPr>
    </w:lvl>
    <w:lvl w:ilvl="2" w:tplc="0408001B" w:tentative="1">
      <w:start w:val="1"/>
      <w:numFmt w:val="lowerRoman"/>
      <w:lvlText w:val="%3."/>
      <w:lvlJc w:val="right"/>
      <w:pPr>
        <w:ind w:left="8355" w:hanging="180"/>
      </w:pPr>
    </w:lvl>
    <w:lvl w:ilvl="3" w:tplc="0408000F" w:tentative="1">
      <w:start w:val="1"/>
      <w:numFmt w:val="decimal"/>
      <w:lvlText w:val="%4."/>
      <w:lvlJc w:val="left"/>
      <w:pPr>
        <w:ind w:left="9075" w:hanging="360"/>
      </w:pPr>
    </w:lvl>
    <w:lvl w:ilvl="4" w:tplc="04080019" w:tentative="1">
      <w:start w:val="1"/>
      <w:numFmt w:val="lowerLetter"/>
      <w:lvlText w:val="%5."/>
      <w:lvlJc w:val="left"/>
      <w:pPr>
        <w:ind w:left="9795" w:hanging="360"/>
      </w:pPr>
    </w:lvl>
    <w:lvl w:ilvl="5" w:tplc="0408001B" w:tentative="1">
      <w:start w:val="1"/>
      <w:numFmt w:val="lowerRoman"/>
      <w:lvlText w:val="%6."/>
      <w:lvlJc w:val="right"/>
      <w:pPr>
        <w:ind w:left="10515" w:hanging="180"/>
      </w:pPr>
    </w:lvl>
    <w:lvl w:ilvl="6" w:tplc="0408000F" w:tentative="1">
      <w:start w:val="1"/>
      <w:numFmt w:val="decimal"/>
      <w:lvlText w:val="%7."/>
      <w:lvlJc w:val="left"/>
      <w:pPr>
        <w:ind w:left="11235" w:hanging="360"/>
      </w:pPr>
    </w:lvl>
    <w:lvl w:ilvl="7" w:tplc="04080019" w:tentative="1">
      <w:start w:val="1"/>
      <w:numFmt w:val="lowerLetter"/>
      <w:lvlText w:val="%8."/>
      <w:lvlJc w:val="left"/>
      <w:pPr>
        <w:ind w:left="11955" w:hanging="360"/>
      </w:pPr>
    </w:lvl>
    <w:lvl w:ilvl="8" w:tplc="0408001B" w:tentative="1">
      <w:start w:val="1"/>
      <w:numFmt w:val="lowerRoman"/>
      <w:lvlText w:val="%9."/>
      <w:lvlJc w:val="right"/>
      <w:pPr>
        <w:ind w:left="12675" w:hanging="180"/>
      </w:pPr>
    </w:lvl>
  </w:abstractNum>
  <w:abstractNum w:abstractNumId="18">
    <w:nsid w:val="41201DAB"/>
    <w:multiLevelType w:val="hybridMultilevel"/>
    <w:tmpl w:val="14DEE098"/>
    <w:lvl w:ilvl="0" w:tplc="E9865F4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2E63766"/>
    <w:multiLevelType w:val="hybridMultilevel"/>
    <w:tmpl w:val="EE4C9624"/>
    <w:lvl w:ilvl="0" w:tplc="0408000F">
      <w:start w:val="1"/>
      <w:numFmt w:val="decimal"/>
      <w:lvlText w:val="%1."/>
      <w:lvlJc w:val="left"/>
      <w:pPr>
        <w:ind w:left="7275" w:hanging="360"/>
      </w:pPr>
    </w:lvl>
    <w:lvl w:ilvl="1" w:tplc="04080019" w:tentative="1">
      <w:start w:val="1"/>
      <w:numFmt w:val="lowerLetter"/>
      <w:lvlText w:val="%2."/>
      <w:lvlJc w:val="left"/>
      <w:pPr>
        <w:ind w:left="7995" w:hanging="360"/>
      </w:pPr>
    </w:lvl>
    <w:lvl w:ilvl="2" w:tplc="0408001B" w:tentative="1">
      <w:start w:val="1"/>
      <w:numFmt w:val="lowerRoman"/>
      <w:lvlText w:val="%3."/>
      <w:lvlJc w:val="right"/>
      <w:pPr>
        <w:ind w:left="8715" w:hanging="180"/>
      </w:pPr>
    </w:lvl>
    <w:lvl w:ilvl="3" w:tplc="0408000F" w:tentative="1">
      <w:start w:val="1"/>
      <w:numFmt w:val="decimal"/>
      <w:lvlText w:val="%4."/>
      <w:lvlJc w:val="left"/>
      <w:pPr>
        <w:ind w:left="9435" w:hanging="360"/>
      </w:pPr>
    </w:lvl>
    <w:lvl w:ilvl="4" w:tplc="04080019" w:tentative="1">
      <w:start w:val="1"/>
      <w:numFmt w:val="lowerLetter"/>
      <w:lvlText w:val="%5."/>
      <w:lvlJc w:val="left"/>
      <w:pPr>
        <w:ind w:left="10155" w:hanging="360"/>
      </w:pPr>
    </w:lvl>
    <w:lvl w:ilvl="5" w:tplc="0408001B" w:tentative="1">
      <w:start w:val="1"/>
      <w:numFmt w:val="lowerRoman"/>
      <w:lvlText w:val="%6."/>
      <w:lvlJc w:val="right"/>
      <w:pPr>
        <w:ind w:left="10875" w:hanging="180"/>
      </w:pPr>
    </w:lvl>
    <w:lvl w:ilvl="6" w:tplc="0408000F" w:tentative="1">
      <w:start w:val="1"/>
      <w:numFmt w:val="decimal"/>
      <w:lvlText w:val="%7."/>
      <w:lvlJc w:val="left"/>
      <w:pPr>
        <w:ind w:left="11595" w:hanging="360"/>
      </w:pPr>
    </w:lvl>
    <w:lvl w:ilvl="7" w:tplc="04080019" w:tentative="1">
      <w:start w:val="1"/>
      <w:numFmt w:val="lowerLetter"/>
      <w:lvlText w:val="%8."/>
      <w:lvlJc w:val="left"/>
      <w:pPr>
        <w:ind w:left="12315" w:hanging="360"/>
      </w:pPr>
    </w:lvl>
    <w:lvl w:ilvl="8" w:tplc="0408001B" w:tentative="1">
      <w:start w:val="1"/>
      <w:numFmt w:val="lowerRoman"/>
      <w:lvlText w:val="%9."/>
      <w:lvlJc w:val="right"/>
      <w:pPr>
        <w:ind w:left="13035" w:hanging="180"/>
      </w:pPr>
    </w:lvl>
  </w:abstractNum>
  <w:abstractNum w:abstractNumId="20">
    <w:nsid w:val="47D33FD1"/>
    <w:multiLevelType w:val="hybridMultilevel"/>
    <w:tmpl w:val="E45C4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6D448F"/>
    <w:multiLevelType w:val="hybridMultilevel"/>
    <w:tmpl w:val="AD9E1528"/>
    <w:lvl w:ilvl="0" w:tplc="0408000F">
      <w:start w:val="1"/>
      <w:numFmt w:val="decimal"/>
      <w:lvlText w:val="%1."/>
      <w:lvlJc w:val="left"/>
      <w:pPr>
        <w:ind w:left="1305" w:hanging="360"/>
      </w:pPr>
    </w:lvl>
    <w:lvl w:ilvl="1" w:tplc="04080019" w:tentative="1">
      <w:start w:val="1"/>
      <w:numFmt w:val="lowerLetter"/>
      <w:lvlText w:val="%2."/>
      <w:lvlJc w:val="left"/>
      <w:pPr>
        <w:ind w:left="2025" w:hanging="360"/>
      </w:pPr>
    </w:lvl>
    <w:lvl w:ilvl="2" w:tplc="0408001B" w:tentative="1">
      <w:start w:val="1"/>
      <w:numFmt w:val="lowerRoman"/>
      <w:lvlText w:val="%3."/>
      <w:lvlJc w:val="right"/>
      <w:pPr>
        <w:ind w:left="2745" w:hanging="180"/>
      </w:pPr>
    </w:lvl>
    <w:lvl w:ilvl="3" w:tplc="0408000F" w:tentative="1">
      <w:start w:val="1"/>
      <w:numFmt w:val="decimal"/>
      <w:lvlText w:val="%4."/>
      <w:lvlJc w:val="left"/>
      <w:pPr>
        <w:ind w:left="3465" w:hanging="360"/>
      </w:pPr>
    </w:lvl>
    <w:lvl w:ilvl="4" w:tplc="04080019" w:tentative="1">
      <w:start w:val="1"/>
      <w:numFmt w:val="lowerLetter"/>
      <w:lvlText w:val="%5."/>
      <w:lvlJc w:val="left"/>
      <w:pPr>
        <w:ind w:left="4185" w:hanging="360"/>
      </w:pPr>
    </w:lvl>
    <w:lvl w:ilvl="5" w:tplc="0408001B" w:tentative="1">
      <w:start w:val="1"/>
      <w:numFmt w:val="lowerRoman"/>
      <w:lvlText w:val="%6."/>
      <w:lvlJc w:val="right"/>
      <w:pPr>
        <w:ind w:left="4905" w:hanging="180"/>
      </w:pPr>
    </w:lvl>
    <w:lvl w:ilvl="6" w:tplc="0408000F" w:tentative="1">
      <w:start w:val="1"/>
      <w:numFmt w:val="decimal"/>
      <w:lvlText w:val="%7."/>
      <w:lvlJc w:val="left"/>
      <w:pPr>
        <w:ind w:left="5625" w:hanging="360"/>
      </w:pPr>
    </w:lvl>
    <w:lvl w:ilvl="7" w:tplc="04080019" w:tentative="1">
      <w:start w:val="1"/>
      <w:numFmt w:val="lowerLetter"/>
      <w:lvlText w:val="%8."/>
      <w:lvlJc w:val="left"/>
      <w:pPr>
        <w:ind w:left="6345" w:hanging="360"/>
      </w:pPr>
    </w:lvl>
    <w:lvl w:ilvl="8" w:tplc="0408001B" w:tentative="1">
      <w:start w:val="1"/>
      <w:numFmt w:val="lowerRoman"/>
      <w:lvlText w:val="%9."/>
      <w:lvlJc w:val="right"/>
      <w:pPr>
        <w:ind w:left="7065" w:hanging="180"/>
      </w:pPr>
    </w:lvl>
  </w:abstractNum>
  <w:abstractNum w:abstractNumId="22">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26">
    <w:nsid w:val="566C28AE"/>
    <w:multiLevelType w:val="hybridMultilevel"/>
    <w:tmpl w:val="8A1245A2"/>
    <w:lvl w:ilvl="0" w:tplc="BD68EAA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7">
    <w:nsid w:val="59D934C1"/>
    <w:multiLevelType w:val="hybridMultilevel"/>
    <w:tmpl w:val="FF84377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A053DF0"/>
    <w:multiLevelType w:val="hybridMultilevel"/>
    <w:tmpl w:val="EA5ECCC4"/>
    <w:lvl w:ilvl="0" w:tplc="04080001">
      <w:start w:val="1"/>
      <w:numFmt w:val="decimal"/>
      <w:lvlText w:val="%1."/>
      <w:lvlJc w:val="left"/>
      <w:pPr>
        <w:ind w:left="720" w:hanging="360"/>
      </w:pPr>
      <w:rPr>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9">
    <w:nsid w:val="67696E52"/>
    <w:multiLevelType w:val="hybridMultilevel"/>
    <w:tmpl w:val="A190998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0">
    <w:nsid w:val="71BF6AA6"/>
    <w:multiLevelType w:val="hybridMultilevel"/>
    <w:tmpl w:val="971A6BC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1">
    <w:nsid w:val="71D12949"/>
    <w:multiLevelType w:val="hybridMultilevel"/>
    <w:tmpl w:val="2A4C2EA8"/>
    <w:lvl w:ilvl="0" w:tplc="750CD0F6">
      <w:start w:val="1"/>
      <w:numFmt w:val="upperLetter"/>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32">
    <w:nsid w:val="76752E19"/>
    <w:multiLevelType w:val="hybridMultilevel"/>
    <w:tmpl w:val="606A507C"/>
    <w:lvl w:ilvl="0" w:tplc="22463802">
      <w:start w:val="1"/>
      <w:numFmt w:val="bullet"/>
      <w:lvlText w:val=""/>
      <w:lvlJc w:val="left"/>
      <w:pPr>
        <w:ind w:left="1440" w:hanging="360"/>
      </w:pPr>
      <w:rPr>
        <w:rFonts w:ascii="Symbol" w:hAnsi="Symbol"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15"/>
  </w:num>
  <w:num w:numId="4">
    <w:abstractNumId w:val="1"/>
  </w:num>
  <w:num w:numId="5">
    <w:abstractNumId w:val="22"/>
  </w:num>
  <w:num w:numId="6">
    <w:abstractNumId w:val="16"/>
  </w:num>
  <w:num w:numId="7">
    <w:abstractNumId w:val="32"/>
  </w:num>
  <w:num w:numId="8">
    <w:abstractNumId w:val="10"/>
  </w:num>
  <w:num w:numId="9">
    <w:abstractNumId w:val="3"/>
  </w:num>
  <w:num w:numId="10">
    <w:abstractNumId w:val="28"/>
  </w:num>
  <w:num w:numId="11">
    <w:abstractNumId w:val="7"/>
  </w:num>
  <w:num w:numId="12">
    <w:abstractNumId w:val="18"/>
  </w:num>
  <w:num w:numId="13">
    <w:abstractNumId w:val="6"/>
  </w:num>
  <w:num w:numId="14">
    <w:abstractNumId w:val="14"/>
  </w:num>
  <w:num w:numId="15">
    <w:abstractNumId w:val="11"/>
  </w:num>
  <w:num w:numId="16">
    <w:abstractNumId w:val="13"/>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9"/>
  </w:num>
  <w:num w:numId="22">
    <w:abstractNumId w:val="20"/>
  </w:num>
  <w:num w:numId="23">
    <w:abstractNumId w:val="29"/>
  </w:num>
  <w:num w:numId="24">
    <w:abstractNumId w:val="30"/>
  </w:num>
  <w:num w:numId="25">
    <w:abstractNumId w:val="19"/>
  </w:num>
  <w:num w:numId="26">
    <w:abstractNumId w:val="17"/>
  </w:num>
  <w:num w:numId="27">
    <w:abstractNumId w:val="21"/>
  </w:num>
  <w:num w:numId="28">
    <w:abstractNumId w:val="2"/>
  </w:num>
  <w:num w:numId="29">
    <w:abstractNumId w:val="5"/>
  </w:num>
  <w:num w:numId="30">
    <w:abstractNumId w:val="0"/>
  </w:num>
  <w:num w:numId="31">
    <w:abstractNumId w:val="31"/>
  </w:num>
  <w:num w:numId="32">
    <w:abstractNumId w:val="27"/>
  </w:num>
  <w:num w:numId="33">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8129"/>
  </w:hdrShapeDefaults>
  <w:footnotePr>
    <w:footnote w:id="0"/>
    <w:footnote w:id="1"/>
  </w:footnotePr>
  <w:endnotePr>
    <w:endnote w:id="0"/>
    <w:endnote w:id="1"/>
  </w:endnotePr>
  <w:compat/>
  <w:rsids>
    <w:rsidRoot w:val="00080C1B"/>
    <w:rsid w:val="0000050E"/>
    <w:rsid w:val="0000554A"/>
    <w:rsid w:val="00021AF6"/>
    <w:rsid w:val="0002537A"/>
    <w:rsid w:val="00025888"/>
    <w:rsid w:val="00032AFE"/>
    <w:rsid w:val="00035166"/>
    <w:rsid w:val="00037A81"/>
    <w:rsid w:val="00040C8C"/>
    <w:rsid w:val="00043A2F"/>
    <w:rsid w:val="00047256"/>
    <w:rsid w:val="00056BB4"/>
    <w:rsid w:val="00057607"/>
    <w:rsid w:val="00064CCB"/>
    <w:rsid w:val="00080C1B"/>
    <w:rsid w:val="00092455"/>
    <w:rsid w:val="000963FF"/>
    <w:rsid w:val="00096DE7"/>
    <w:rsid w:val="0009717E"/>
    <w:rsid w:val="000A0A57"/>
    <w:rsid w:val="000A1AA2"/>
    <w:rsid w:val="000A2DFA"/>
    <w:rsid w:val="000A2F2A"/>
    <w:rsid w:val="000A3F23"/>
    <w:rsid w:val="000A65BB"/>
    <w:rsid w:val="000A78FD"/>
    <w:rsid w:val="000B1D40"/>
    <w:rsid w:val="000B2D1C"/>
    <w:rsid w:val="000B32AE"/>
    <w:rsid w:val="000B523F"/>
    <w:rsid w:val="000B5E3E"/>
    <w:rsid w:val="000C58C3"/>
    <w:rsid w:val="000C5CC1"/>
    <w:rsid w:val="000C6080"/>
    <w:rsid w:val="000C6119"/>
    <w:rsid w:val="000D3CFC"/>
    <w:rsid w:val="000D4F2D"/>
    <w:rsid w:val="000D7176"/>
    <w:rsid w:val="000E22CA"/>
    <w:rsid w:val="000E7ADA"/>
    <w:rsid w:val="000F4392"/>
    <w:rsid w:val="000F55FB"/>
    <w:rsid w:val="0010070C"/>
    <w:rsid w:val="00104074"/>
    <w:rsid w:val="00104FFC"/>
    <w:rsid w:val="00112F20"/>
    <w:rsid w:val="00113A29"/>
    <w:rsid w:val="00124496"/>
    <w:rsid w:val="00127B76"/>
    <w:rsid w:val="00127D0E"/>
    <w:rsid w:val="00127F38"/>
    <w:rsid w:val="00130C37"/>
    <w:rsid w:val="00136202"/>
    <w:rsid w:val="00137450"/>
    <w:rsid w:val="0014257C"/>
    <w:rsid w:val="00143492"/>
    <w:rsid w:val="00144C0F"/>
    <w:rsid w:val="00147E28"/>
    <w:rsid w:val="0015478C"/>
    <w:rsid w:val="001602B7"/>
    <w:rsid w:val="001652FA"/>
    <w:rsid w:val="00167356"/>
    <w:rsid w:val="001710D5"/>
    <w:rsid w:val="001711C5"/>
    <w:rsid w:val="0017132C"/>
    <w:rsid w:val="00173219"/>
    <w:rsid w:val="0017334F"/>
    <w:rsid w:val="001747E4"/>
    <w:rsid w:val="00174E6F"/>
    <w:rsid w:val="00176BF6"/>
    <w:rsid w:val="00176F9E"/>
    <w:rsid w:val="00182AB5"/>
    <w:rsid w:val="0019053F"/>
    <w:rsid w:val="00190D11"/>
    <w:rsid w:val="00191283"/>
    <w:rsid w:val="001955C2"/>
    <w:rsid w:val="001977EA"/>
    <w:rsid w:val="001A27BA"/>
    <w:rsid w:val="001A6FF1"/>
    <w:rsid w:val="001B0BFB"/>
    <w:rsid w:val="001B20E4"/>
    <w:rsid w:val="001B2B32"/>
    <w:rsid w:val="001B48AD"/>
    <w:rsid w:val="001B6CDB"/>
    <w:rsid w:val="001B7098"/>
    <w:rsid w:val="001B7647"/>
    <w:rsid w:val="001C0783"/>
    <w:rsid w:val="001C4526"/>
    <w:rsid w:val="001C6163"/>
    <w:rsid w:val="001D4409"/>
    <w:rsid w:val="001D5C29"/>
    <w:rsid w:val="001D6A85"/>
    <w:rsid w:val="001E1F43"/>
    <w:rsid w:val="001E6855"/>
    <w:rsid w:val="001F11FE"/>
    <w:rsid w:val="001F21CD"/>
    <w:rsid w:val="001F284E"/>
    <w:rsid w:val="001F3A5E"/>
    <w:rsid w:val="001F6589"/>
    <w:rsid w:val="00206658"/>
    <w:rsid w:val="00217C5A"/>
    <w:rsid w:val="00220215"/>
    <w:rsid w:val="00226A85"/>
    <w:rsid w:val="0022791C"/>
    <w:rsid w:val="00227B8E"/>
    <w:rsid w:val="00230E5D"/>
    <w:rsid w:val="00232E1C"/>
    <w:rsid w:val="00235ADA"/>
    <w:rsid w:val="00236576"/>
    <w:rsid w:val="00243977"/>
    <w:rsid w:val="00250DA7"/>
    <w:rsid w:val="00253EDA"/>
    <w:rsid w:val="00264B1C"/>
    <w:rsid w:val="002666EA"/>
    <w:rsid w:val="00267CE3"/>
    <w:rsid w:val="0027052B"/>
    <w:rsid w:val="00274660"/>
    <w:rsid w:val="00280553"/>
    <w:rsid w:val="002816D6"/>
    <w:rsid w:val="00282275"/>
    <w:rsid w:val="00284608"/>
    <w:rsid w:val="00286743"/>
    <w:rsid w:val="00287B46"/>
    <w:rsid w:val="00296541"/>
    <w:rsid w:val="00297C69"/>
    <w:rsid w:val="002A272B"/>
    <w:rsid w:val="002A2E61"/>
    <w:rsid w:val="002A4100"/>
    <w:rsid w:val="002A4BF8"/>
    <w:rsid w:val="002A525C"/>
    <w:rsid w:val="002A709B"/>
    <w:rsid w:val="002B54E6"/>
    <w:rsid w:val="002B5ADF"/>
    <w:rsid w:val="002B7287"/>
    <w:rsid w:val="002C2873"/>
    <w:rsid w:val="002C38E9"/>
    <w:rsid w:val="002C5B8D"/>
    <w:rsid w:val="002D1F7B"/>
    <w:rsid w:val="002D1F96"/>
    <w:rsid w:val="002D2DCF"/>
    <w:rsid w:val="002D31C2"/>
    <w:rsid w:val="002D3DEE"/>
    <w:rsid w:val="002D62CE"/>
    <w:rsid w:val="002E67FD"/>
    <w:rsid w:val="002E6F38"/>
    <w:rsid w:val="002F0EB4"/>
    <w:rsid w:val="002F5076"/>
    <w:rsid w:val="002F77D9"/>
    <w:rsid w:val="0030056D"/>
    <w:rsid w:val="00304517"/>
    <w:rsid w:val="003049C2"/>
    <w:rsid w:val="00304F89"/>
    <w:rsid w:val="003066FC"/>
    <w:rsid w:val="00320FD7"/>
    <w:rsid w:val="00323CD1"/>
    <w:rsid w:val="00326BC7"/>
    <w:rsid w:val="00330B3B"/>
    <w:rsid w:val="003321F1"/>
    <w:rsid w:val="00335C80"/>
    <w:rsid w:val="00336D5E"/>
    <w:rsid w:val="00343832"/>
    <w:rsid w:val="00352C7C"/>
    <w:rsid w:val="003561AE"/>
    <w:rsid w:val="00360F14"/>
    <w:rsid w:val="003639B6"/>
    <w:rsid w:val="00367E6D"/>
    <w:rsid w:val="00370799"/>
    <w:rsid w:val="00370971"/>
    <w:rsid w:val="00371EB6"/>
    <w:rsid w:val="0037251A"/>
    <w:rsid w:val="00375A9B"/>
    <w:rsid w:val="00384E66"/>
    <w:rsid w:val="00386A85"/>
    <w:rsid w:val="00393A92"/>
    <w:rsid w:val="003942E2"/>
    <w:rsid w:val="003B14FA"/>
    <w:rsid w:val="003B7087"/>
    <w:rsid w:val="003B72FB"/>
    <w:rsid w:val="003C0499"/>
    <w:rsid w:val="003C1929"/>
    <w:rsid w:val="003C214D"/>
    <w:rsid w:val="003D3C7E"/>
    <w:rsid w:val="003E13AF"/>
    <w:rsid w:val="003E5397"/>
    <w:rsid w:val="003E5D52"/>
    <w:rsid w:val="003F6C14"/>
    <w:rsid w:val="003F71E2"/>
    <w:rsid w:val="00401E21"/>
    <w:rsid w:val="00402622"/>
    <w:rsid w:val="00402E7E"/>
    <w:rsid w:val="00405947"/>
    <w:rsid w:val="004218D3"/>
    <w:rsid w:val="00437520"/>
    <w:rsid w:val="0044215D"/>
    <w:rsid w:val="00443970"/>
    <w:rsid w:val="00443A59"/>
    <w:rsid w:val="00443DC7"/>
    <w:rsid w:val="00445913"/>
    <w:rsid w:val="004517EA"/>
    <w:rsid w:val="004532D8"/>
    <w:rsid w:val="00460C4B"/>
    <w:rsid w:val="004619DF"/>
    <w:rsid w:val="00463674"/>
    <w:rsid w:val="00475015"/>
    <w:rsid w:val="004767C2"/>
    <w:rsid w:val="004768A0"/>
    <w:rsid w:val="00477EA1"/>
    <w:rsid w:val="004820F8"/>
    <w:rsid w:val="004837ED"/>
    <w:rsid w:val="004844C4"/>
    <w:rsid w:val="00485837"/>
    <w:rsid w:val="00487E59"/>
    <w:rsid w:val="004A059C"/>
    <w:rsid w:val="004A0AB2"/>
    <w:rsid w:val="004A128E"/>
    <w:rsid w:val="004A37F2"/>
    <w:rsid w:val="004A4135"/>
    <w:rsid w:val="004A41FD"/>
    <w:rsid w:val="004A5CD9"/>
    <w:rsid w:val="004A6D55"/>
    <w:rsid w:val="004B5BDB"/>
    <w:rsid w:val="004B73B3"/>
    <w:rsid w:val="004C1DEC"/>
    <w:rsid w:val="004C477A"/>
    <w:rsid w:val="004C4886"/>
    <w:rsid w:val="004D5287"/>
    <w:rsid w:val="004D7256"/>
    <w:rsid w:val="004E2518"/>
    <w:rsid w:val="004E4C02"/>
    <w:rsid w:val="004E6CBC"/>
    <w:rsid w:val="004E7459"/>
    <w:rsid w:val="004F0EF6"/>
    <w:rsid w:val="004F1157"/>
    <w:rsid w:val="004F19BB"/>
    <w:rsid w:val="004F6B98"/>
    <w:rsid w:val="00503036"/>
    <w:rsid w:val="00503A7E"/>
    <w:rsid w:val="00507A88"/>
    <w:rsid w:val="00507F2A"/>
    <w:rsid w:val="00513091"/>
    <w:rsid w:val="00514741"/>
    <w:rsid w:val="0051622F"/>
    <w:rsid w:val="005178F0"/>
    <w:rsid w:val="0052795D"/>
    <w:rsid w:val="00534C6F"/>
    <w:rsid w:val="00543460"/>
    <w:rsid w:val="00546D21"/>
    <w:rsid w:val="00547533"/>
    <w:rsid w:val="0054766B"/>
    <w:rsid w:val="005502E3"/>
    <w:rsid w:val="005563A7"/>
    <w:rsid w:val="00556C15"/>
    <w:rsid w:val="00562DEB"/>
    <w:rsid w:val="005708A7"/>
    <w:rsid w:val="00575DDA"/>
    <w:rsid w:val="00595B2A"/>
    <w:rsid w:val="00595DA5"/>
    <w:rsid w:val="005972A6"/>
    <w:rsid w:val="005B068F"/>
    <w:rsid w:val="005B34ED"/>
    <w:rsid w:val="005B5EAA"/>
    <w:rsid w:val="005B6ACF"/>
    <w:rsid w:val="005C2D16"/>
    <w:rsid w:val="005C5DC3"/>
    <w:rsid w:val="005C7B5E"/>
    <w:rsid w:val="005D2C11"/>
    <w:rsid w:val="005D4E5D"/>
    <w:rsid w:val="005D7E24"/>
    <w:rsid w:val="005E1A52"/>
    <w:rsid w:val="005E2F79"/>
    <w:rsid w:val="005E5D26"/>
    <w:rsid w:val="005F15AC"/>
    <w:rsid w:val="005F3720"/>
    <w:rsid w:val="005F4ACA"/>
    <w:rsid w:val="006039AD"/>
    <w:rsid w:val="00603B02"/>
    <w:rsid w:val="00612AE2"/>
    <w:rsid w:val="00613F26"/>
    <w:rsid w:val="006147C9"/>
    <w:rsid w:val="00615CE9"/>
    <w:rsid w:val="00620024"/>
    <w:rsid w:val="00620528"/>
    <w:rsid w:val="00620B63"/>
    <w:rsid w:val="006210BB"/>
    <w:rsid w:val="006239D6"/>
    <w:rsid w:val="00627056"/>
    <w:rsid w:val="0063194D"/>
    <w:rsid w:val="00634E9A"/>
    <w:rsid w:val="00635445"/>
    <w:rsid w:val="006408EE"/>
    <w:rsid w:val="00646DF2"/>
    <w:rsid w:val="00650915"/>
    <w:rsid w:val="00650C19"/>
    <w:rsid w:val="00654735"/>
    <w:rsid w:val="00654CBF"/>
    <w:rsid w:val="0065539F"/>
    <w:rsid w:val="006627EF"/>
    <w:rsid w:val="00670E35"/>
    <w:rsid w:val="006717FE"/>
    <w:rsid w:val="00671B24"/>
    <w:rsid w:val="00672AD6"/>
    <w:rsid w:val="006776B1"/>
    <w:rsid w:val="00680C2C"/>
    <w:rsid w:val="006812D3"/>
    <w:rsid w:val="00682612"/>
    <w:rsid w:val="0068303F"/>
    <w:rsid w:val="0068561A"/>
    <w:rsid w:val="0068739D"/>
    <w:rsid w:val="006946C6"/>
    <w:rsid w:val="006A02DC"/>
    <w:rsid w:val="006A0A6F"/>
    <w:rsid w:val="006C02A6"/>
    <w:rsid w:val="006C02D0"/>
    <w:rsid w:val="006C17FE"/>
    <w:rsid w:val="006C1CFF"/>
    <w:rsid w:val="006C363A"/>
    <w:rsid w:val="006C569A"/>
    <w:rsid w:val="006C6C12"/>
    <w:rsid w:val="006D54A5"/>
    <w:rsid w:val="006D6E73"/>
    <w:rsid w:val="006E0E37"/>
    <w:rsid w:val="006E19D5"/>
    <w:rsid w:val="006E2341"/>
    <w:rsid w:val="006E3A8A"/>
    <w:rsid w:val="006E3AF2"/>
    <w:rsid w:val="006F070B"/>
    <w:rsid w:val="006F5277"/>
    <w:rsid w:val="006F7BA8"/>
    <w:rsid w:val="00700B62"/>
    <w:rsid w:val="007022F6"/>
    <w:rsid w:val="007055E4"/>
    <w:rsid w:val="0070693C"/>
    <w:rsid w:val="00711C68"/>
    <w:rsid w:val="00712B63"/>
    <w:rsid w:val="0071472F"/>
    <w:rsid w:val="00714B74"/>
    <w:rsid w:val="0072029E"/>
    <w:rsid w:val="0072263D"/>
    <w:rsid w:val="0072518A"/>
    <w:rsid w:val="00731C51"/>
    <w:rsid w:val="0073365B"/>
    <w:rsid w:val="00733B4F"/>
    <w:rsid w:val="00735D49"/>
    <w:rsid w:val="007460F2"/>
    <w:rsid w:val="00746ED9"/>
    <w:rsid w:val="00747C0C"/>
    <w:rsid w:val="007606AF"/>
    <w:rsid w:val="00760F7E"/>
    <w:rsid w:val="007614AD"/>
    <w:rsid w:val="007628FB"/>
    <w:rsid w:val="00767E7F"/>
    <w:rsid w:val="00770D7E"/>
    <w:rsid w:val="0077198F"/>
    <w:rsid w:val="00782498"/>
    <w:rsid w:val="007835EB"/>
    <w:rsid w:val="0078524C"/>
    <w:rsid w:val="0078537D"/>
    <w:rsid w:val="00793EC9"/>
    <w:rsid w:val="007A04ED"/>
    <w:rsid w:val="007B0191"/>
    <w:rsid w:val="007B2B72"/>
    <w:rsid w:val="007B680E"/>
    <w:rsid w:val="007C4649"/>
    <w:rsid w:val="007D2AD4"/>
    <w:rsid w:val="007D49EF"/>
    <w:rsid w:val="007D5250"/>
    <w:rsid w:val="007D5395"/>
    <w:rsid w:val="007D77F6"/>
    <w:rsid w:val="007E0BE1"/>
    <w:rsid w:val="007E283E"/>
    <w:rsid w:val="007E686B"/>
    <w:rsid w:val="007E7C02"/>
    <w:rsid w:val="007F10F5"/>
    <w:rsid w:val="007F3CC3"/>
    <w:rsid w:val="0081166B"/>
    <w:rsid w:val="00821EA1"/>
    <w:rsid w:val="00823CD6"/>
    <w:rsid w:val="008276C8"/>
    <w:rsid w:val="00830C64"/>
    <w:rsid w:val="0083486B"/>
    <w:rsid w:val="00834DA5"/>
    <w:rsid w:val="008353B7"/>
    <w:rsid w:val="008426C7"/>
    <w:rsid w:val="00842E89"/>
    <w:rsid w:val="00843C47"/>
    <w:rsid w:val="00844FCB"/>
    <w:rsid w:val="00846BCE"/>
    <w:rsid w:val="00851F4D"/>
    <w:rsid w:val="00852EE0"/>
    <w:rsid w:val="00860491"/>
    <w:rsid w:val="0086192F"/>
    <w:rsid w:val="008664CF"/>
    <w:rsid w:val="00872ABE"/>
    <w:rsid w:val="00874986"/>
    <w:rsid w:val="0087567A"/>
    <w:rsid w:val="00877023"/>
    <w:rsid w:val="00882400"/>
    <w:rsid w:val="00884A72"/>
    <w:rsid w:val="00884DF6"/>
    <w:rsid w:val="008873EE"/>
    <w:rsid w:val="008A2C64"/>
    <w:rsid w:val="008B44EB"/>
    <w:rsid w:val="008B69FB"/>
    <w:rsid w:val="008C1536"/>
    <w:rsid w:val="008C3BC3"/>
    <w:rsid w:val="008E02AD"/>
    <w:rsid w:val="008E17DA"/>
    <w:rsid w:val="008E4AAC"/>
    <w:rsid w:val="008E59D2"/>
    <w:rsid w:val="008E7199"/>
    <w:rsid w:val="008F143A"/>
    <w:rsid w:val="008F2B88"/>
    <w:rsid w:val="008F49A2"/>
    <w:rsid w:val="008F4B88"/>
    <w:rsid w:val="008F5118"/>
    <w:rsid w:val="008F5F13"/>
    <w:rsid w:val="008F727C"/>
    <w:rsid w:val="00900C35"/>
    <w:rsid w:val="00901233"/>
    <w:rsid w:val="009038AD"/>
    <w:rsid w:val="0091004D"/>
    <w:rsid w:val="00921411"/>
    <w:rsid w:val="009222EB"/>
    <w:rsid w:val="009240CD"/>
    <w:rsid w:val="00924AF0"/>
    <w:rsid w:val="00926F08"/>
    <w:rsid w:val="00940A80"/>
    <w:rsid w:val="0094632C"/>
    <w:rsid w:val="00965055"/>
    <w:rsid w:val="00966155"/>
    <w:rsid w:val="00966F96"/>
    <w:rsid w:val="009704EC"/>
    <w:rsid w:val="00970593"/>
    <w:rsid w:val="00972268"/>
    <w:rsid w:val="00977167"/>
    <w:rsid w:val="00985938"/>
    <w:rsid w:val="009865CC"/>
    <w:rsid w:val="00987552"/>
    <w:rsid w:val="00987908"/>
    <w:rsid w:val="0099086B"/>
    <w:rsid w:val="00990D22"/>
    <w:rsid w:val="00993947"/>
    <w:rsid w:val="009941E2"/>
    <w:rsid w:val="009A05F5"/>
    <w:rsid w:val="009A118F"/>
    <w:rsid w:val="009A2674"/>
    <w:rsid w:val="009A4315"/>
    <w:rsid w:val="009A73E7"/>
    <w:rsid w:val="009B0D8F"/>
    <w:rsid w:val="009B160A"/>
    <w:rsid w:val="009B26E8"/>
    <w:rsid w:val="009B4A01"/>
    <w:rsid w:val="009C6CBB"/>
    <w:rsid w:val="009D0DE6"/>
    <w:rsid w:val="009D7EB0"/>
    <w:rsid w:val="009E43A8"/>
    <w:rsid w:val="009F56EC"/>
    <w:rsid w:val="00A02C8C"/>
    <w:rsid w:val="00A07DA2"/>
    <w:rsid w:val="00A1167F"/>
    <w:rsid w:val="00A15F47"/>
    <w:rsid w:val="00A20C50"/>
    <w:rsid w:val="00A2554E"/>
    <w:rsid w:val="00A26741"/>
    <w:rsid w:val="00A26785"/>
    <w:rsid w:val="00A305CC"/>
    <w:rsid w:val="00A35770"/>
    <w:rsid w:val="00A37C9A"/>
    <w:rsid w:val="00A479C3"/>
    <w:rsid w:val="00A504FC"/>
    <w:rsid w:val="00A50D44"/>
    <w:rsid w:val="00A50F30"/>
    <w:rsid w:val="00A511E9"/>
    <w:rsid w:val="00A5757F"/>
    <w:rsid w:val="00A577CC"/>
    <w:rsid w:val="00A65394"/>
    <w:rsid w:val="00A74426"/>
    <w:rsid w:val="00A75322"/>
    <w:rsid w:val="00A828AD"/>
    <w:rsid w:val="00A874E7"/>
    <w:rsid w:val="00A90078"/>
    <w:rsid w:val="00A92F67"/>
    <w:rsid w:val="00A95179"/>
    <w:rsid w:val="00AA28B2"/>
    <w:rsid w:val="00AA47CD"/>
    <w:rsid w:val="00AA5563"/>
    <w:rsid w:val="00AA5CF9"/>
    <w:rsid w:val="00AB1403"/>
    <w:rsid w:val="00AB34BB"/>
    <w:rsid w:val="00AB4F5D"/>
    <w:rsid w:val="00AB581A"/>
    <w:rsid w:val="00AC119F"/>
    <w:rsid w:val="00AC7CA1"/>
    <w:rsid w:val="00AD0ED8"/>
    <w:rsid w:val="00AD71FC"/>
    <w:rsid w:val="00AD7A97"/>
    <w:rsid w:val="00AE1BCD"/>
    <w:rsid w:val="00AE35AE"/>
    <w:rsid w:val="00AE3AC8"/>
    <w:rsid w:val="00AF3346"/>
    <w:rsid w:val="00AF6255"/>
    <w:rsid w:val="00AF69DC"/>
    <w:rsid w:val="00B01527"/>
    <w:rsid w:val="00B16E26"/>
    <w:rsid w:val="00B21958"/>
    <w:rsid w:val="00B239CF"/>
    <w:rsid w:val="00B26D05"/>
    <w:rsid w:val="00B26F3F"/>
    <w:rsid w:val="00B32217"/>
    <w:rsid w:val="00B360C9"/>
    <w:rsid w:val="00B37F24"/>
    <w:rsid w:val="00B40238"/>
    <w:rsid w:val="00B41EF1"/>
    <w:rsid w:val="00B435FB"/>
    <w:rsid w:val="00B47A4D"/>
    <w:rsid w:val="00B54F8C"/>
    <w:rsid w:val="00B62CAB"/>
    <w:rsid w:val="00B6633D"/>
    <w:rsid w:val="00B7124B"/>
    <w:rsid w:val="00B714BE"/>
    <w:rsid w:val="00B72E6F"/>
    <w:rsid w:val="00B75ADA"/>
    <w:rsid w:val="00B76DC5"/>
    <w:rsid w:val="00B77896"/>
    <w:rsid w:val="00B8086B"/>
    <w:rsid w:val="00B83475"/>
    <w:rsid w:val="00B8714F"/>
    <w:rsid w:val="00B90ACF"/>
    <w:rsid w:val="00B911D6"/>
    <w:rsid w:val="00B928B9"/>
    <w:rsid w:val="00B93492"/>
    <w:rsid w:val="00B95B71"/>
    <w:rsid w:val="00B9648A"/>
    <w:rsid w:val="00BA1911"/>
    <w:rsid w:val="00BA3DD7"/>
    <w:rsid w:val="00BA44F5"/>
    <w:rsid w:val="00BA5EEE"/>
    <w:rsid w:val="00BB0F6F"/>
    <w:rsid w:val="00BC1631"/>
    <w:rsid w:val="00BC18C4"/>
    <w:rsid w:val="00BC2F5E"/>
    <w:rsid w:val="00BC4804"/>
    <w:rsid w:val="00BC6ED4"/>
    <w:rsid w:val="00BF10D3"/>
    <w:rsid w:val="00BF2F5F"/>
    <w:rsid w:val="00BF4E82"/>
    <w:rsid w:val="00BF67D3"/>
    <w:rsid w:val="00BF77F5"/>
    <w:rsid w:val="00C022C2"/>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7E2E"/>
    <w:rsid w:val="00C4021E"/>
    <w:rsid w:val="00C428DD"/>
    <w:rsid w:val="00C462AB"/>
    <w:rsid w:val="00C51D83"/>
    <w:rsid w:val="00C6128A"/>
    <w:rsid w:val="00C63F42"/>
    <w:rsid w:val="00C6472A"/>
    <w:rsid w:val="00C71C44"/>
    <w:rsid w:val="00C7394D"/>
    <w:rsid w:val="00C81D84"/>
    <w:rsid w:val="00C824A7"/>
    <w:rsid w:val="00C86C80"/>
    <w:rsid w:val="00C95383"/>
    <w:rsid w:val="00C975E5"/>
    <w:rsid w:val="00CA3CE2"/>
    <w:rsid w:val="00CA6178"/>
    <w:rsid w:val="00CA7F20"/>
    <w:rsid w:val="00CB6B2A"/>
    <w:rsid w:val="00CC39D7"/>
    <w:rsid w:val="00CC3ACA"/>
    <w:rsid w:val="00CC4593"/>
    <w:rsid w:val="00CC53C3"/>
    <w:rsid w:val="00CD171D"/>
    <w:rsid w:val="00CD33E5"/>
    <w:rsid w:val="00CD5382"/>
    <w:rsid w:val="00CD561B"/>
    <w:rsid w:val="00CD6315"/>
    <w:rsid w:val="00CD7794"/>
    <w:rsid w:val="00CE1587"/>
    <w:rsid w:val="00CE721B"/>
    <w:rsid w:val="00CE7EE4"/>
    <w:rsid w:val="00CF2318"/>
    <w:rsid w:val="00CF7BFF"/>
    <w:rsid w:val="00CF7E16"/>
    <w:rsid w:val="00D01AC6"/>
    <w:rsid w:val="00D06A13"/>
    <w:rsid w:val="00D07C2E"/>
    <w:rsid w:val="00D174EA"/>
    <w:rsid w:val="00D22059"/>
    <w:rsid w:val="00D252CA"/>
    <w:rsid w:val="00D25DEB"/>
    <w:rsid w:val="00D26954"/>
    <w:rsid w:val="00D273C6"/>
    <w:rsid w:val="00D30470"/>
    <w:rsid w:val="00D3599C"/>
    <w:rsid w:val="00D43BA6"/>
    <w:rsid w:val="00D457EE"/>
    <w:rsid w:val="00D47BD8"/>
    <w:rsid w:val="00D52199"/>
    <w:rsid w:val="00D57227"/>
    <w:rsid w:val="00D575C7"/>
    <w:rsid w:val="00D62299"/>
    <w:rsid w:val="00D64B7F"/>
    <w:rsid w:val="00D66291"/>
    <w:rsid w:val="00D7733B"/>
    <w:rsid w:val="00D77A0C"/>
    <w:rsid w:val="00D84AFD"/>
    <w:rsid w:val="00D92A31"/>
    <w:rsid w:val="00DA0592"/>
    <w:rsid w:val="00DA7C29"/>
    <w:rsid w:val="00DC408F"/>
    <w:rsid w:val="00DC5893"/>
    <w:rsid w:val="00DD0161"/>
    <w:rsid w:val="00DD1B6E"/>
    <w:rsid w:val="00DD2418"/>
    <w:rsid w:val="00DD59FE"/>
    <w:rsid w:val="00DE3D58"/>
    <w:rsid w:val="00DE5C03"/>
    <w:rsid w:val="00DF14CD"/>
    <w:rsid w:val="00DF3578"/>
    <w:rsid w:val="00DF3678"/>
    <w:rsid w:val="00DF3702"/>
    <w:rsid w:val="00DF3DA5"/>
    <w:rsid w:val="00DF406E"/>
    <w:rsid w:val="00DF5659"/>
    <w:rsid w:val="00DF6B37"/>
    <w:rsid w:val="00E12233"/>
    <w:rsid w:val="00E23CB0"/>
    <w:rsid w:val="00E23F4F"/>
    <w:rsid w:val="00E3343D"/>
    <w:rsid w:val="00E361F8"/>
    <w:rsid w:val="00E36506"/>
    <w:rsid w:val="00E46C77"/>
    <w:rsid w:val="00E530DF"/>
    <w:rsid w:val="00E53128"/>
    <w:rsid w:val="00E54286"/>
    <w:rsid w:val="00E57D2A"/>
    <w:rsid w:val="00E620D7"/>
    <w:rsid w:val="00E666B9"/>
    <w:rsid w:val="00E66892"/>
    <w:rsid w:val="00E70353"/>
    <w:rsid w:val="00E757F9"/>
    <w:rsid w:val="00E83100"/>
    <w:rsid w:val="00E855C8"/>
    <w:rsid w:val="00E86DE9"/>
    <w:rsid w:val="00E86E35"/>
    <w:rsid w:val="00E921E6"/>
    <w:rsid w:val="00E9245F"/>
    <w:rsid w:val="00E94982"/>
    <w:rsid w:val="00E9552C"/>
    <w:rsid w:val="00EA1953"/>
    <w:rsid w:val="00EA53EA"/>
    <w:rsid w:val="00EA7D64"/>
    <w:rsid w:val="00EA7E3B"/>
    <w:rsid w:val="00EB0BBC"/>
    <w:rsid w:val="00EB556E"/>
    <w:rsid w:val="00EC2B36"/>
    <w:rsid w:val="00EC3D3E"/>
    <w:rsid w:val="00ED0C12"/>
    <w:rsid w:val="00ED14C6"/>
    <w:rsid w:val="00ED2D51"/>
    <w:rsid w:val="00ED4AED"/>
    <w:rsid w:val="00EE1BA2"/>
    <w:rsid w:val="00EE3B82"/>
    <w:rsid w:val="00EE6370"/>
    <w:rsid w:val="00EF2CAE"/>
    <w:rsid w:val="00EF2CF6"/>
    <w:rsid w:val="00F000F3"/>
    <w:rsid w:val="00F040C3"/>
    <w:rsid w:val="00F04951"/>
    <w:rsid w:val="00F04F99"/>
    <w:rsid w:val="00F1639E"/>
    <w:rsid w:val="00F1707B"/>
    <w:rsid w:val="00F170F5"/>
    <w:rsid w:val="00F1763D"/>
    <w:rsid w:val="00F20555"/>
    <w:rsid w:val="00F21181"/>
    <w:rsid w:val="00F2699B"/>
    <w:rsid w:val="00F3470A"/>
    <w:rsid w:val="00F35195"/>
    <w:rsid w:val="00F40D19"/>
    <w:rsid w:val="00F516F3"/>
    <w:rsid w:val="00F517B4"/>
    <w:rsid w:val="00F546F1"/>
    <w:rsid w:val="00F55D0C"/>
    <w:rsid w:val="00F7005B"/>
    <w:rsid w:val="00F74A7A"/>
    <w:rsid w:val="00F851B0"/>
    <w:rsid w:val="00F85488"/>
    <w:rsid w:val="00F861A8"/>
    <w:rsid w:val="00F8706D"/>
    <w:rsid w:val="00F90A08"/>
    <w:rsid w:val="00F92748"/>
    <w:rsid w:val="00F94603"/>
    <w:rsid w:val="00F95D45"/>
    <w:rsid w:val="00F961FC"/>
    <w:rsid w:val="00F962A6"/>
    <w:rsid w:val="00F96E91"/>
    <w:rsid w:val="00F97851"/>
    <w:rsid w:val="00FA2293"/>
    <w:rsid w:val="00FA3611"/>
    <w:rsid w:val="00FA3C73"/>
    <w:rsid w:val="00FA3D95"/>
    <w:rsid w:val="00FB34DD"/>
    <w:rsid w:val="00FB3DE0"/>
    <w:rsid w:val="00FB4EEB"/>
    <w:rsid w:val="00FC22E8"/>
    <w:rsid w:val="00FC413A"/>
    <w:rsid w:val="00FD263C"/>
    <w:rsid w:val="00FD40BB"/>
    <w:rsid w:val="00FD5F99"/>
    <w:rsid w:val="00FE4C94"/>
    <w:rsid w:val="00FF0647"/>
    <w:rsid w:val="00FF18B6"/>
    <w:rsid w:val="00FF4365"/>
    <w:rsid w:val="00FF67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qFormat/>
    <w:rsid w:val="00437520"/>
    <w:pPr>
      <w:keepNext/>
      <w:suppressAutoHyphens/>
      <w:spacing w:line="360" w:lineRule="auto"/>
      <w:ind w:left="5387" w:hanging="360"/>
      <w:jc w:val="center"/>
      <w:outlineLvl w:val="7"/>
    </w:pPr>
    <w:rPr>
      <w:sz w:val="28"/>
      <w:szCs w:val="20"/>
      <w:lang w:eastAsia="ar-SA"/>
    </w:rPr>
  </w:style>
  <w:style w:type="paragraph" w:styleId="9">
    <w:name w:val="heading 9"/>
    <w:basedOn w:val="a"/>
    <w:next w:val="a"/>
    <w:link w:val="9Char"/>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link w:val="Char0"/>
    <w:uiPriority w:val="99"/>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link w:val="Char1"/>
    <w:uiPriority w:val="99"/>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2"/>
    <w:unhideWhenUsed/>
    <w:rsid w:val="00443DC7"/>
    <w:rPr>
      <w:rFonts w:ascii="Courier New" w:hAnsi="Courier New"/>
      <w:sz w:val="20"/>
      <w:szCs w:val="20"/>
    </w:rPr>
  </w:style>
  <w:style w:type="character" w:customStyle="1" w:styleId="Char2">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basedOn w:val="a0"/>
    <w:rsid w:val="0086192F"/>
    <w:rPr>
      <w:rFonts w:ascii="Calibri" w:hAnsi="Calibri" w:cs="Calibri"/>
      <w:sz w:val="22"/>
      <w:szCs w:val="22"/>
    </w:rPr>
  </w:style>
  <w:style w:type="paragraph" w:styleId="af">
    <w:name w:val="No Spacing"/>
    <w:link w:val="Char3"/>
    <w:uiPriority w:val="1"/>
    <w:qFormat/>
    <w:rsid w:val="0086192F"/>
    <w:rPr>
      <w:rFonts w:ascii="Calibri" w:hAnsi="Calibri"/>
      <w:sz w:val="22"/>
      <w:szCs w:val="22"/>
    </w:rPr>
  </w:style>
  <w:style w:type="character" w:customStyle="1" w:styleId="1Char">
    <w:name w:val="Επικεφαλίδα 1 Char"/>
    <w:basedOn w:val="a0"/>
    <w:link w:val="1"/>
    <w:rsid w:val="00990D22"/>
    <w:rPr>
      <w:b/>
    </w:rPr>
  </w:style>
  <w:style w:type="paragraph" w:styleId="Web">
    <w:name w:val="Normal (Web)"/>
    <w:basedOn w:val="a"/>
    <w:uiPriority w:val="99"/>
    <w:unhideWhenUsed/>
    <w:rsid w:val="00D64B7F"/>
    <w:pPr>
      <w:spacing w:before="100" w:beforeAutospacing="1" w:after="100" w:afterAutospacing="1"/>
    </w:pPr>
  </w:style>
  <w:style w:type="character" w:styleId="af0">
    <w:name w:val="Strong"/>
    <w:basedOn w:val="a0"/>
    <w:uiPriority w:val="22"/>
    <w:qFormat/>
    <w:rsid w:val="0052795D"/>
    <w:rPr>
      <w:b/>
      <w:bCs/>
    </w:rPr>
  </w:style>
  <w:style w:type="paragraph" w:customStyle="1" w:styleId="Default">
    <w:name w:val="Default"/>
    <w:rsid w:val="00FF0647"/>
    <w:pPr>
      <w:autoSpaceDE w:val="0"/>
      <w:autoSpaceDN w:val="0"/>
      <w:adjustRightInd w:val="0"/>
    </w:pPr>
    <w:rPr>
      <w:rFonts w:ascii="Comic Sans MS" w:eastAsiaTheme="minorEastAsia" w:hAnsi="Comic Sans MS" w:cs="Comic Sans MS"/>
      <w:color w:val="000000"/>
      <w:sz w:val="24"/>
      <w:szCs w:val="24"/>
    </w:rPr>
  </w:style>
  <w:style w:type="character" w:customStyle="1" w:styleId="FontStyle22">
    <w:name w:val="Font Style22"/>
    <w:basedOn w:val="a0"/>
    <w:rsid w:val="00056BB4"/>
    <w:rPr>
      <w:rFonts w:ascii="Verdana" w:hAnsi="Verdana" w:cs="Verdana"/>
      <w:sz w:val="18"/>
      <w:szCs w:val="18"/>
    </w:rPr>
  </w:style>
  <w:style w:type="paragraph" w:customStyle="1" w:styleId="Style9">
    <w:name w:val="Style9"/>
    <w:basedOn w:val="a"/>
    <w:rsid w:val="00056BB4"/>
    <w:pPr>
      <w:widowControl w:val="0"/>
      <w:autoSpaceDE w:val="0"/>
    </w:pPr>
    <w:rPr>
      <w:rFonts w:ascii="Verdana" w:hAnsi="Verdana" w:cs="Verdana"/>
      <w:lang w:eastAsia="ar-SA"/>
    </w:rPr>
  </w:style>
  <w:style w:type="character" w:customStyle="1" w:styleId="Char3">
    <w:name w:val="Χωρίς διάστιχο Char"/>
    <w:basedOn w:val="a0"/>
    <w:link w:val="af"/>
    <w:uiPriority w:val="1"/>
    <w:rsid w:val="00DF14CD"/>
    <w:rPr>
      <w:rFonts w:ascii="Calibri" w:hAnsi="Calibri"/>
      <w:sz w:val="22"/>
      <w:szCs w:val="22"/>
    </w:rPr>
  </w:style>
  <w:style w:type="character" w:customStyle="1" w:styleId="8Char">
    <w:name w:val="Επικεφαλίδα 8 Char"/>
    <w:basedOn w:val="a0"/>
    <w:link w:val="8"/>
    <w:rsid w:val="00437520"/>
    <w:rPr>
      <w:sz w:val="28"/>
      <w:lang w:eastAsia="ar-SA"/>
    </w:rPr>
  </w:style>
  <w:style w:type="character" w:customStyle="1" w:styleId="9Char">
    <w:name w:val="Επικεφαλίδα 9 Char"/>
    <w:basedOn w:val="a0"/>
    <w:link w:val="9"/>
    <w:rsid w:val="00437520"/>
    <w:rPr>
      <w:rFonts w:ascii="Arial" w:hAnsi="Arial" w:cs="Arial"/>
      <w:sz w:val="22"/>
      <w:szCs w:val="22"/>
    </w:rPr>
  </w:style>
  <w:style w:type="character" w:customStyle="1" w:styleId="Char1">
    <w:name w:val="Κεφαλίδα Char"/>
    <w:basedOn w:val="a0"/>
    <w:link w:val="ab"/>
    <w:uiPriority w:val="99"/>
    <w:rsid w:val="00437520"/>
    <w:rPr>
      <w:rFonts w:ascii="Arial" w:hAnsi="Arial"/>
      <w:sz w:val="22"/>
      <w:lang w:eastAsia="en-US"/>
    </w:rPr>
  </w:style>
  <w:style w:type="character" w:customStyle="1" w:styleId="Char0">
    <w:name w:val="Υποσέλιδο Char"/>
    <w:basedOn w:val="a0"/>
    <w:link w:val="a4"/>
    <w:uiPriority w:val="99"/>
    <w:rsid w:val="00437520"/>
    <w:rPr>
      <w:sz w:val="24"/>
      <w:szCs w:val="24"/>
    </w:rPr>
  </w:style>
  <w:style w:type="paragraph" w:styleId="af1">
    <w:name w:val="Balloon Text"/>
    <w:basedOn w:val="a"/>
    <w:link w:val="Char4"/>
    <w:uiPriority w:val="99"/>
    <w:semiHidden/>
    <w:rsid w:val="00437520"/>
    <w:pPr>
      <w:spacing w:after="200" w:line="276" w:lineRule="auto"/>
    </w:pPr>
    <w:rPr>
      <w:rFonts w:ascii="Tahoma" w:eastAsia="Calibri" w:hAnsi="Tahoma" w:cs="Tahoma"/>
      <w:sz w:val="16"/>
      <w:szCs w:val="16"/>
      <w:lang w:eastAsia="en-US"/>
    </w:rPr>
  </w:style>
  <w:style w:type="character" w:customStyle="1" w:styleId="Char4">
    <w:name w:val="Κείμενο πλαισίου Char"/>
    <w:basedOn w:val="a0"/>
    <w:link w:val="af1"/>
    <w:uiPriority w:val="99"/>
    <w:semiHidden/>
    <w:rsid w:val="00437520"/>
    <w:rPr>
      <w:rFonts w:ascii="Tahoma" w:eastAsia="Calibri" w:hAnsi="Tahoma" w:cs="Tahoma"/>
      <w:sz w:val="16"/>
      <w:szCs w:val="16"/>
      <w:lang w:eastAsia="en-US"/>
    </w:rPr>
  </w:style>
  <w:style w:type="paragraph" w:customStyle="1" w:styleId="Style4">
    <w:name w:val="Style4"/>
    <w:basedOn w:val="a"/>
    <w:rsid w:val="00437520"/>
    <w:pPr>
      <w:widowControl w:val="0"/>
      <w:autoSpaceDE w:val="0"/>
    </w:pPr>
    <w:rPr>
      <w:rFonts w:ascii="Arial" w:hAnsi="Arial" w:cs="Arial"/>
      <w:lang w:eastAsia="ar-SA"/>
    </w:rPr>
  </w:style>
  <w:style w:type="character" w:customStyle="1" w:styleId="markedcontent">
    <w:name w:val="markedcontent"/>
    <w:basedOn w:val="a0"/>
    <w:rsid w:val="00437520"/>
  </w:style>
  <w:style w:type="character" w:customStyle="1" w:styleId="af2">
    <w:name w:val="Σώμα κειμένου_"/>
    <w:basedOn w:val="a0"/>
    <w:link w:val="21"/>
    <w:rsid w:val="00437520"/>
    <w:rPr>
      <w:rFonts w:cs="Calibri"/>
      <w:sz w:val="19"/>
      <w:szCs w:val="19"/>
      <w:shd w:val="clear" w:color="auto" w:fill="FFFFFF"/>
    </w:rPr>
  </w:style>
  <w:style w:type="character" w:customStyle="1" w:styleId="11">
    <w:name w:val="Επικεφαλίδα #1_"/>
    <w:basedOn w:val="a0"/>
    <w:rsid w:val="00437520"/>
    <w:rPr>
      <w:rFonts w:ascii="Calibri" w:eastAsia="Calibri" w:hAnsi="Calibri" w:cs="Calibri"/>
      <w:b w:val="0"/>
      <w:bCs w:val="0"/>
      <w:i w:val="0"/>
      <w:iCs w:val="0"/>
      <w:smallCaps w:val="0"/>
      <w:strike w:val="0"/>
      <w:spacing w:val="0"/>
      <w:sz w:val="22"/>
      <w:szCs w:val="22"/>
    </w:rPr>
  </w:style>
  <w:style w:type="character" w:customStyle="1" w:styleId="50">
    <w:name w:val="Σώμα κειμένου (5)_"/>
    <w:basedOn w:val="a0"/>
    <w:link w:val="51"/>
    <w:rsid w:val="00437520"/>
    <w:rPr>
      <w:rFonts w:cs="Calibri"/>
      <w:sz w:val="19"/>
      <w:szCs w:val="19"/>
      <w:shd w:val="clear" w:color="auto" w:fill="FFFFFF"/>
    </w:rPr>
  </w:style>
  <w:style w:type="character" w:customStyle="1" w:styleId="12">
    <w:name w:val="Επικεφαλίδα #1"/>
    <w:basedOn w:val="11"/>
    <w:rsid w:val="00437520"/>
    <w:rPr>
      <w:u w:val="single"/>
    </w:rPr>
  </w:style>
  <w:style w:type="paragraph" w:customStyle="1" w:styleId="21">
    <w:name w:val="Σώμα κειμένου2"/>
    <w:basedOn w:val="a"/>
    <w:link w:val="af2"/>
    <w:rsid w:val="00437520"/>
    <w:pPr>
      <w:shd w:val="clear" w:color="auto" w:fill="FFFFFF"/>
      <w:spacing w:line="269" w:lineRule="exact"/>
      <w:ind w:hanging="360"/>
    </w:pPr>
    <w:rPr>
      <w:rFonts w:cs="Calibri"/>
      <w:sz w:val="19"/>
      <w:szCs w:val="19"/>
    </w:rPr>
  </w:style>
  <w:style w:type="paragraph" w:customStyle="1" w:styleId="51">
    <w:name w:val="Σώμα κειμένου (5)"/>
    <w:basedOn w:val="a"/>
    <w:link w:val="50"/>
    <w:rsid w:val="00437520"/>
    <w:pPr>
      <w:shd w:val="clear" w:color="auto" w:fill="FFFFFF"/>
      <w:spacing w:line="0" w:lineRule="atLeast"/>
    </w:pPr>
    <w:rPr>
      <w:rFonts w:cs="Calibri"/>
      <w:sz w:val="19"/>
      <w:szCs w:val="19"/>
    </w:rPr>
  </w:style>
</w:styles>
</file>

<file path=word/webSettings.xml><?xml version="1.0" encoding="utf-8"?>
<w:webSettings xmlns:r="http://schemas.openxmlformats.org/officeDocument/2006/relationships" xmlns:w="http://schemas.openxmlformats.org/wordprocessingml/2006/main">
  <w:divs>
    <w:div w:id="738330843">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7127-8F3B-44B2-A2C2-AF0797C7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4109</Words>
  <Characters>26970</Characters>
  <Application>Microsoft Office Word</Application>
  <DocSecurity>0</DocSecurity>
  <Lines>224</Lines>
  <Paragraphs>62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31017</CharactersWithSpaces>
  <SharedDoc>false</SharedDoc>
  <HLinks>
    <vt:vector size="18" baseType="variant">
      <vt:variant>
        <vt:i4>8126508</vt:i4>
      </vt:variant>
      <vt:variant>
        <vt:i4>9</vt:i4>
      </vt:variant>
      <vt:variant>
        <vt:i4>0</vt:i4>
      </vt:variant>
      <vt:variant>
        <vt:i4>5</vt:i4>
      </vt:variant>
      <vt:variant>
        <vt:lpwstr>https://el.wikipedia.org/wiki/%CE%95%CE%BB%CE%BB%CE%AC%CE%B4%CE%B1</vt:lpwstr>
      </vt:variant>
      <vt:variant>
        <vt:lpwstr/>
      </vt:variant>
      <vt:variant>
        <vt:i4>7995437</vt:i4>
      </vt:variant>
      <vt:variant>
        <vt:i4>6</vt:i4>
      </vt:variant>
      <vt:variant>
        <vt:i4>0</vt:i4>
      </vt:variant>
      <vt:variant>
        <vt:i4>5</vt:i4>
      </vt:variant>
      <vt:variant>
        <vt:lpwstr>https://el.wikipedia.org/wiki/%CE%9F%CE%BC%CE%BF%CF%83%CF%80%CE%BF%CE%BD%CE%B4%CE%AF%CE%B1_%CE%A7%CE%B5%CE%B9%CF%81%CE%BF%CF%83%CF%86%CE%B1%CE%B9%CF%81%CE%AF%CF%83%CE%B5%CF%89%CF%82_%CE%95%CE%BB%CE%BB%CE%AC%CE%B4%CE%BF%CF%82</vt:lpwstr>
      </vt:variant>
      <vt:variant>
        <vt:lpwstr/>
      </vt:variant>
      <vt:variant>
        <vt:i4>96</vt:i4>
      </vt:variant>
      <vt:variant>
        <vt:i4>3</vt:i4>
      </vt:variant>
      <vt:variant>
        <vt:i4>0</vt:i4>
      </vt:variant>
      <vt:variant>
        <vt:i4>5</vt:i4>
      </vt:variant>
      <vt:variant>
        <vt:lpwstr>https://el.wikipedia.org/wiki/%CE%A7%CE%B5%CE%B9%CF%81%CE%BF%CF%83%CF%86%CE%B1%CE%AF%CF%81%CE%B9%CF%83%CE%B7_%CF%83%CF%84%CE%BF%CF%85%CF%82_%CE%9F%CE%BB%CF%85%CE%BC%CF%80%CE%B9%CE%B1%CE%BA%CE%BF%CF%8D%CF%82_%CE%91%CE%B3%CF%8E%CE%BD%CE%B5%CF%82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21</cp:revision>
  <cp:lastPrinted>2022-12-08T09:33:00Z</cp:lastPrinted>
  <dcterms:created xsi:type="dcterms:W3CDTF">2022-11-15T08:34:00Z</dcterms:created>
  <dcterms:modified xsi:type="dcterms:W3CDTF">2022-12-08T09:40:00Z</dcterms:modified>
</cp:coreProperties>
</file>